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BA" w:rsidRDefault="00A23477" w:rsidP="005F13E6">
      <w:pPr>
        <w:shd w:val="clear" w:color="auto" w:fill="244061" w:themeFill="accent1" w:themeFillShade="80"/>
        <w:autoSpaceDE w:val="0"/>
        <w:autoSpaceDN w:val="0"/>
        <w:adjustRightInd w:val="0"/>
        <w:spacing w:after="60" w:line="240" w:lineRule="auto"/>
        <w:jc w:val="center"/>
        <w:rPr>
          <w:rFonts w:cs="Arial Black"/>
          <w:b/>
          <w:sz w:val="30"/>
          <w:szCs w:val="30"/>
        </w:rPr>
      </w:pPr>
      <w:r>
        <w:rPr>
          <w:rFonts w:cs="Arial Black"/>
          <w:b/>
          <w:sz w:val="30"/>
          <w:szCs w:val="30"/>
        </w:rPr>
        <w:t>ZUSAMMENFASSUNG</w:t>
      </w:r>
    </w:p>
    <w:p w:rsidR="009419C6" w:rsidRDefault="00A23477" w:rsidP="00A23477">
      <w:pPr>
        <w:shd w:val="clear" w:color="auto" w:fill="244061" w:themeFill="accent1" w:themeFillShade="80"/>
        <w:autoSpaceDE w:val="0"/>
        <w:autoSpaceDN w:val="0"/>
        <w:adjustRightInd w:val="0"/>
        <w:spacing w:after="120" w:line="240" w:lineRule="auto"/>
        <w:jc w:val="center"/>
        <w:rPr>
          <w:rFonts w:cs="Arial Black"/>
          <w:b/>
          <w:sz w:val="30"/>
          <w:szCs w:val="30"/>
        </w:rPr>
      </w:pPr>
      <w:r w:rsidRPr="002D1220">
        <w:rPr>
          <w:rFonts w:cs="Arial Black"/>
          <w:b/>
          <w:sz w:val="36"/>
          <w:szCs w:val="36"/>
        </w:rPr>
        <w:t>„</w:t>
      </w:r>
      <w:proofErr w:type="spellStart"/>
      <w:r w:rsidR="001C14BA">
        <w:rPr>
          <w:rFonts w:cs="Arial Black"/>
          <w:b/>
          <w:smallCaps/>
          <w:sz w:val="36"/>
          <w:szCs w:val="36"/>
        </w:rPr>
        <w:t>Direktvermarktungs</w:t>
      </w:r>
      <w:proofErr w:type="spellEnd"/>
      <w:r w:rsidR="001C14BA">
        <w:rPr>
          <w:rFonts w:cs="Arial Black"/>
          <w:b/>
          <w:smallCaps/>
          <w:sz w:val="36"/>
          <w:szCs w:val="36"/>
        </w:rPr>
        <w:t xml:space="preserve"> SB-Automaten westl. </w:t>
      </w:r>
      <w:proofErr w:type="spellStart"/>
      <w:r w:rsidR="001C14BA">
        <w:rPr>
          <w:rFonts w:cs="Arial Black"/>
          <w:b/>
          <w:smallCaps/>
          <w:sz w:val="36"/>
          <w:szCs w:val="36"/>
        </w:rPr>
        <w:t>weinviertel</w:t>
      </w:r>
      <w:proofErr w:type="spellEnd"/>
      <w:r w:rsidRPr="002D1220">
        <w:rPr>
          <w:rFonts w:cs="Arial Black"/>
          <w:b/>
          <w:sz w:val="36"/>
          <w:szCs w:val="36"/>
        </w:rPr>
        <w:t>“</w:t>
      </w:r>
    </w:p>
    <w:p w:rsidR="003221D0" w:rsidRPr="00A53186" w:rsidRDefault="003221D0" w:rsidP="005F13E6">
      <w:pPr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</w:rPr>
      </w:pPr>
    </w:p>
    <w:tbl>
      <w:tblPr>
        <w:tblStyle w:val="Tabellenraster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6619"/>
      </w:tblGrid>
      <w:tr w:rsidR="003221D0" w:rsidTr="005F13E6">
        <w:trPr>
          <w:trHeight w:val="9912"/>
        </w:trPr>
        <w:tc>
          <w:tcPr>
            <w:tcW w:w="3081" w:type="dxa"/>
            <w:shd w:val="clear" w:color="auto" w:fill="B8CCE4" w:themeFill="accent1" w:themeFillTint="66"/>
          </w:tcPr>
          <w:p w:rsidR="003221D0" w:rsidRPr="003221D0" w:rsidRDefault="003221D0" w:rsidP="003221D0">
            <w:pPr>
              <w:tabs>
                <w:tab w:val="left" w:pos="3402"/>
              </w:tabs>
              <w:spacing w:after="0"/>
              <w:rPr>
                <w:rFonts w:cs="Arial"/>
                <w:b/>
                <w:sz w:val="10"/>
                <w:szCs w:val="10"/>
              </w:rPr>
            </w:pPr>
          </w:p>
          <w:p w:rsidR="003221D0" w:rsidRPr="001C3BED" w:rsidRDefault="003221D0" w:rsidP="003221D0">
            <w:pPr>
              <w:tabs>
                <w:tab w:val="left" w:pos="3402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PROJEKTTRÄGER:</w:t>
            </w:r>
          </w:p>
          <w:p w:rsidR="0061417F" w:rsidRPr="00727782" w:rsidRDefault="001C14BA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ARGE ‚Direktvermarkter SB-Automaten‘</w:t>
            </w:r>
          </w:p>
          <w:p w:rsidR="0061417F" w:rsidRPr="00727782" w:rsidRDefault="0061417F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221D0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LAUFZEIT:</w:t>
            </w:r>
          </w:p>
          <w:p w:rsidR="003221D0" w:rsidRPr="00727782" w:rsidRDefault="001C14BA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25.05.2018 – 31.12.2018</w:t>
            </w:r>
          </w:p>
          <w:p w:rsidR="003221D0" w:rsidRPr="00727782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221D0" w:rsidRPr="001C3BED" w:rsidRDefault="003221D0" w:rsidP="003221D0">
            <w:pPr>
              <w:tabs>
                <w:tab w:val="left" w:pos="3402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ZUORDNUNG:</w:t>
            </w:r>
          </w:p>
          <w:p w:rsidR="00805BF5" w:rsidRDefault="00EA79BE" w:rsidP="00EA79B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AKTIONSFELD </w:t>
            </w:r>
            <w:r w:rsidR="001C14BA">
              <w:rPr>
                <w:rFonts w:cs="Arial"/>
                <w:sz w:val="24"/>
                <w:szCs w:val="24"/>
              </w:rPr>
              <w:t>1</w:t>
            </w:r>
            <w:r w:rsidR="005F13E6">
              <w:rPr>
                <w:rFonts w:cs="Arial"/>
                <w:sz w:val="24"/>
                <w:szCs w:val="24"/>
              </w:rPr>
              <w:t xml:space="preserve"> ‚Regionale Wettbewerbsfähigkeit‘</w:t>
            </w:r>
            <w:r w:rsidR="00C726D1">
              <w:rPr>
                <w:rFonts w:cs="Arial"/>
                <w:sz w:val="24"/>
                <w:szCs w:val="24"/>
                <w:u w:val="single"/>
              </w:rPr>
              <w:br/>
            </w:r>
            <w:r w:rsidR="003221D0" w:rsidRPr="001C3BED">
              <w:rPr>
                <w:rFonts w:cs="Arial"/>
                <w:sz w:val="24"/>
                <w:szCs w:val="24"/>
                <w:u w:val="single"/>
              </w:rPr>
              <w:t xml:space="preserve">Output </w:t>
            </w:r>
            <w:r w:rsidR="001C14BA">
              <w:rPr>
                <w:rFonts w:cs="Arial"/>
                <w:sz w:val="24"/>
                <w:szCs w:val="24"/>
                <w:u w:val="single"/>
              </w:rPr>
              <w:t>10</w:t>
            </w:r>
            <w:r w:rsidR="003221D0" w:rsidRPr="001C3BED">
              <w:rPr>
                <w:rFonts w:cs="Arial"/>
                <w:sz w:val="24"/>
                <w:szCs w:val="24"/>
                <w:u w:val="single"/>
              </w:rPr>
              <w:t>:</w:t>
            </w:r>
            <w:r w:rsidR="003221D0" w:rsidRPr="00727782">
              <w:rPr>
                <w:rFonts w:cs="Arial"/>
                <w:sz w:val="24"/>
                <w:szCs w:val="24"/>
              </w:rPr>
              <w:t xml:space="preserve"> </w:t>
            </w:r>
            <w:r w:rsidR="001C14BA">
              <w:rPr>
                <w:rFonts w:cs="Arial"/>
                <w:sz w:val="24"/>
                <w:szCs w:val="24"/>
              </w:rPr>
              <w:t>Es gibt mehr Selbstbedienungsflächen</w:t>
            </w:r>
          </w:p>
          <w:p w:rsidR="003221D0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FÖRDERQUOTE:</w:t>
            </w:r>
            <w:r w:rsidR="00020EB7">
              <w:rPr>
                <w:rFonts w:cs="Arial"/>
                <w:sz w:val="24"/>
                <w:szCs w:val="24"/>
              </w:rPr>
              <w:t xml:space="preserve"> </w:t>
            </w:r>
            <w:r w:rsidR="001C14BA">
              <w:rPr>
                <w:rFonts w:cs="Arial"/>
                <w:sz w:val="24"/>
                <w:szCs w:val="24"/>
              </w:rPr>
              <w:t>30</w:t>
            </w:r>
            <w:r w:rsidR="00B516FE">
              <w:rPr>
                <w:rFonts w:cs="Arial"/>
                <w:sz w:val="24"/>
                <w:szCs w:val="24"/>
              </w:rPr>
              <w:t xml:space="preserve">% Basis-förderung + </w:t>
            </w:r>
            <w:r w:rsidR="001C14BA">
              <w:rPr>
                <w:rFonts w:cs="Arial"/>
                <w:sz w:val="24"/>
                <w:szCs w:val="24"/>
              </w:rPr>
              <w:t>10</w:t>
            </w:r>
            <w:r w:rsidR="00B516FE">
              <w:rPr>
                <w:rFonts w:cs="Arial"/>
                <w:sz w:val="24"/>
                <w:szCs w:val="24"/>
              </w:rPr>
              <w:t>% Bonus</w:t>
            </w:r>
          </w:p>
          <w:p w:rsidR="003221D0" w:rsidRPr="00E638F4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044B2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KOSTEN:</w:t>
            </w:r>
            <w:r w:rsidR="00020EB7">
              <w:rPr>
                <w:rFonts w:cs="Arial"/>
                <w:sz w:val="24"/>
                <w:szCs w:val="24"/>
              </w:rPr>
              <w:t xml:space="preserve"> </w:t>
            </w:r>
          </w:p>
          <w:p w:rsidR="003221D0" w:rsidRDefault="00DF4369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Gesamtkosten € </w:t>
            </w:r>
            <w:r w:rsidR="001C14BA">
              <w:rPr>
                <w:rFonts w:cs="Arial"/>
                <w:sz w:val="24"/>
                <w:szCs w:val="24"/>
              </w:rPr>
              <w:t>5</w:t>
            </w:r>
            <w:r w:rsidR="00970A33">
              <w:rPr>
                <w:rFonts w:cs="Arial"/>
                <w:sz w:val="24"/>
                <w:szCs w:val="24"/>
              </w:rPr>
              <w:t>5</w:t>
            </w:r>
            <w:r w:rsidR="001C14BA">
              <w:rPr>
                <w:rFonts w:cs="Arial"/>
                <w:sz w:val="24"/>
                <w:szCs w:val="24"/>
              </w:rPr>
              <w:t>.</w:t>
            </w:r>
            <w:r w:rsidR="00970A33">
              <w:rPr>
                <w:rFonts w:cs="Arial"/>
                <w:sz w:val="24"/>
                <w:szCs w:val="24"/>
              </w:rPr>
              <w:t>01</w:t>
            </w:r>
            <w:r w:rsidR="001C14BA">
              <w:rPr>
                <w:rFonts w:cs="Arial"/>
                <w:sz w:val="24"/>
                <w:szCs w:val="24"/>
              </w:rPr>
              <w:t>3,</w:t>
            </w:r>
            <w:r w:rsidR="00970A33">
              <w:rPr>
                <w:rFonts w:cs="Arial"/>
                <w:sz w:val="24"/>
                <w:szCs w:val="24"/>
              </w:rPr>
              <w:t>21</w:t>
            </w:r>
          </w:p>
          <w:p w:rsidR="003221D0" w:rsidRPr="00E638F4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221D0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C3BED">
              <w:rPr>
                <w:rFonts w:cs="Arial"/>
                <w:b/>
                <w:sz w:val="24"/>
                <w:szCs w:val="24"/>
              </w:rPr>
              <w:t>EIGENMITTEL: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2539E">
              <w:rPr>
                <w:rFonts w:cs="Arial"/>
                <w:sz w:val="24"/>
                <w:szCs w:val="24"/>
              </w:rPr>
              <w:br/>
            </w:r>
            <w:r w:rsidR="00DF4369">
              <w:rPr>
                <w:rFonts w:cs="Arial"/>
                <w:sz w:val="24"/>
                <w:szCs w:val="24"/>
              </w:rPr>
              <w:t xml:space="preserve">Insgesamt € </w:t>
            </w:r>
            <w:r w:rsidR="001C14BA">
              <w:rPr>
                <w:rFonts w:cs="Arial"/>
                <w:sz w:val="24"/>
                <w:szCs w:val="24"/>
              </w:rPr>
              <w:t>3</w:t>
            </w:r>
            <w:r w:rsidR="00970A33">
              <w:rPr>
                <w:rFonts w:cs="Arial"/>
                <w:sz w:val="24"/>
                <w:szCs w:val="24"/>
              </w:rPr>
              <w:t>3</w:t>
            </w:r>
            <w:r w:rsidR="001C14BA">
              <w:rPr>
                <w:rFonts w:cs="Arial"/>
                <w:sz w:val="24"/>
                <w:szCs w:val="24"/>
              </w:rPr>
              <w:t>.00</w:t>
            </w:r>
            <w:r w:rsidR="00970A33">
              <w:rPr>
                <w:rFonts w:cs="Arial"/>
                <w:sz w:val="24"/>
                <w:szCs w:val="24"/>
              </w:rPr>
              <w:t>7</w:t>
            </w:r>
            <w:r w:rsidR="001C14BA">
              <w:rPr>
                <w:rFonts w:cs="Arial"/>
                <w:sz w:val="24"/>
                <w:szCs w:val="24"/>
              </w:rPr>
              <w:t>,</w:t>
            </w:r>
            <w:r w:rsidR="00970A33">
              <w:rPr>
                <w:rFonts w:cs="Arial"/>
                <w:sz w:val="24"/>
                <w:szCs w:val="24"/>
              </w:rPr>
              <w:t>93</w:t>
            </w:r>
          </w:p>
          <w:p w:rsidR="003221D0" w:rsidRPr="00E638F4" w:rsidRDefault="003221D0" w:rsidP="003221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20DD" w:rsidRPr="0061417F" w:rsidRDefault="005F13E6" w:rsidP="00E24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618490</wp:posOffset>
                      </wp:positionV>
                      <wp:extent cx="1912620" cy="143256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0DD" w:rsidRDefault="00190D84" w:rsidP="00202827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C4B084" wp14:editId="1D475D60">
                                        <wp:extent cx="1760220" cy="1181100"/>
                                        <wp:effectExtent l="0" t="0" r="0" b="0"/>
                                        <wp:docPr id="30" name="Grafik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022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0DD" w:rsidRPr="008920DD" w:rsidRDefault="008920DD" w:rsidP="008920D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0DD">
                                    <w:rPr>
                                      <w:sz w:val="16"/>
                                      <w:szCs w:val="16"/>
                                    </w:rPr>
                                    <w:t xml:space="preserve">© </w:t>
                                  </w:r>
                                  <w:r w:rsidR="005F13E6">
                                    <w:rPr>
                                      <w:sz w:val="16"/>
                                      <w:szCs w:val="16"/>
                                    </w:rPr>
                                    <w:t>Symbolfoto Agrarplus GmbH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65pt;margin-top:48.7pt;width:150.6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" fillcolor="white [3201]" stroked="f" strokeweight=".5pt">
                      <v:textbox>
                        <w:txbxContent>
                          <w:p w:rsidR="008920DD" w:rsidRDefault="00190D84" w:rsidP="00202827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4B084" wp14:editId="1D475D60">
                                  <wp:extent cx="1760220" cy="1181100"/>
                                  <wp:effectExtent l="0" t="0" r="0" b="0"/>
                                  <wp:docPr id="30" name="Grafik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0DD" w:rsidRPr="008920DD" w:rsidRDefault="008920DD" w:rsidP="008920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0DD">
                              <w:rPr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5F13E6">
                              <w:rPr>
                                <w:sz w:val="16"/>
                                <w:szCs w:val="16"/>
                              </w:rPr>
                              <w:t>Symbolfoto Agrarplus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1D0" w:rsidRPr="001C3BED">
              <w:rPr>
                <w:rFonts w:cs="Arial"/>
                <w:b/>
                <w:sz w:val="24"/>
                <w:szCs w:val="24"/>
              </w:rPr>
              <w:t>FÖRDERUNG:</w:t>
            </w:r>
            <w:r w:rsidR="006B7D7E">
              <w:rPr>
                <w:rFonts w:cs="Arial"/>
                <w:sz w:val="24"/>
                <w:szCs w:val="24"/>
              </w:rPr>
              <w:t xml:space="preserve"> </w:t>
            </w:r>
            <w:r w:rsidR="0072539E">
              <w:rPr>
                <w:rFonts w:cs="Arial"/>
                <w:sz w:val="24"/>
                <w:szCs w:val="24"/>
              </w:rPr>
              <w:br/>
            </w:r>
            <w:r w:rsidR="00020EB7">
              <w:rPr>
                <w:rFonts w:cs="Arial"/>
                <w:sz w:val="24"/>
                <w:szCs w:val="24"/>
              </w:rPr>
              <w:t xml:space="preserve">€ </w:t>
            </w:r>
            <w:r w:rsidR="001C14BA">
              <w:rPr>
                <w:rFonts w:cs="Arial"/>
                <w:sz w:val="24"/>
                <w:szCs w:val="24"/>
              </w:rPr>
              <w:t>2</w:t>
            </w:r>
            <w:r w:rsidR="00A94CB3">
              <w:rPr>
                <w:rFonts w:cs="Arial"/>
                <w:sz w:val="24"/>
                <w:szCs w:val="24"/>
              </w:rPr>
              <w:t>2</w:t>
            </w:r>
            <w:r w:rsidR="001C14BA">
              <w:rPr>
                <w:rFonts w:cs="Arial"/>
                <w:sz w:val="24"/>
                <w:szCs w:val="24"/>
              </w:rPr>
              <w:t>.</w:t>
            </w:r>
            <w:r w:rsidR="00A94CB3">
              <w:rPr>
                <w:rFonts w:cs="Arial"/>
                <w:sz w:val="24"/>
                <w:szCs w:val="24"/>
              </w:rPr>
              <w:t>005</w:t>
            </w:r>
            <w:r w:rsidR="001C14BA">
              <w:rPr>
                <w:rFonts w:cs="Arial"/>
                <w:sz w:val="24"/>
                <w:szCs w:val="24"/>
              </w:rPr>
              <w:t>,</w:t>
            </w:r>
            <w:r w:rsidR="00A94CB3">
              <w:rPr>
                <w:rFonts w:cs="Arial"/>
                <w:sz w:val="24"/>
                <w:szCs w:val="24"/>
              </w:rPr>
              <w:t>2</w:t>
            </w:r>
            <w:r w:rsidR="001C14BA">
              <w:rPr>
                <w:rFonts w:cs="Arial"/>
                <w:sz w:val="24"/>
                <w:szCs w:val="24"/>
              </w:rPr>
              <w:t>8</w:t>
            </w:r>
            <w:r w:rsidR="00C5769E">
              <w:rPr>
                <w:rFonts w:cs="Arial"/>
                <w:sz w:val="24"/>
                <w:szCs w:val="24"/>
              </w:rPr>
              <w:t xml:space="preserve"> </w:t>
            </w:r>
            <w:r w:rsidR="00270A68">
              <w:rPr>
                <w:rFonts w:cs="Arial"/>
                <w:sz w:val="24"/>
                <w:szCs w:val="24"/>
              </w:rPr>
              <w:t>(</w:t>
            </w:r>
            <w:r w:rsidR="00E24D9B">
              <w:rPr>
                <w:rFonts w:cs="Arial"/>
                <w:sz w:val="24"/>
                <w:szCs w:val="24"/>
              </w:rPr>
              <w:t xml:space="preserve">Basis </w:t>
            </w:r>
            <w:r w:rsidR="001C14BA">
              <w:rPr>
                <w:rFonts w:cs="Arial"/>
                <w:sz w:val="24"/>
                <w:szCs w:val="24"/>
              </w:rPr>
              <w:t>30</w:t>
            </w:r>
            <w:r w:rsidR="00EE21BA">
              <w:rPr>
                <w:rFonts w:cs="Arial"/>
                <w:sz w:val="24"/>
                <w:szCs w:val="24"/>
              </w:rPr>
              <w:t xml:space="preserve">% </w:t>
            </w:r>
            <w:r w:rsidR="00E24D9B">
              <w:rPr>
                <w:rFonts w:cs="Arial"/>
                <w:sz w:val="24"/>
                <w:szCs w:val="24"/>
              </w:rPr>
              <w:t xml:space="preserve">plus </w:t>
            </w:r>
            <w:r>
              <w:rPr>
                <w:rFonts w:cs="Arial"/>
                <w:sz w:val="24"/>
                <w:szCs w:val="24"/>
              </w:rPr>
              <w:t xml:space="preserve">10% </w:t>
            </w:r>
            <w:r w:rsidR="00E24D9B">
              <w:rPr>
                <w:rFonts w:cs="Arial"/>
                <w:sz w:val="24"/>
                <w:szCs w:val="24"/>
              </w:rPr>
              <w:t xml:space="preserve">Bonus = </w:t>
            </w:r>
            <w:r w:rsidR="001C14BA">
              <w:rPr>
                <w:rFonts w:cs="Arial"/>
                <w:sz w:val="24"/>
                <w:szCs w:val="24"/>
              </w:rPr>
              <w:t>40</w:t>
            </w:r>
            <w:r w:rsidR="00C5769E">
              <w:rPr>
                <w:rFonts w:cs="Arial"/>
                <w:sz w:val="24"/>
                <w:szCs w:val="24"/>
              </w:rPr>
              <w:t>%</w:t>
            </w:r>
            <w:r w:rsidR="00270A6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13E6" w:rsidRPr="0061417F" w:rsidRDefault="005F13E6" w:rsidP="005F13E6">
            <w:pPr>
              <w:tabs>
                <w:tab w:val="left" w:pos="3402"/>
              </w:tabs>
              <w:spacing w:after="120" w:line="240" w:lineRule="auto"/>
              <w:ind w:left="210"/>
              <w:rPr>
                <w:rFonts w:cs="Arial"/>
                <w:b/>
                <w:sz w:val="24"/>
                <w:szCs w:val="24"/>
              </w:rPr>
            </w:pPr>
            <w:bookmarkStart w:id="0" w:name="_Hlk513647994"/>
            <w:r w:rsidRPr="003221D0">
              <w:rPr>
                <w:rFonts w:cs="Arial"/>
                <w:b/>
                <w:sz w:val="24"/>
                <w:szCs w:val="24"/>
              </w:rPr>
              <w:t>K</w:t>
            </w:r>
            <w:r>
              <w:rPr>
                <w:rFonts w:cs="Arial"/>
                <w:b/>
                <w:sz w:val="24"/>
                <w:szCs w:val="24"/>
              </w:rPr>
              <w:t>URZBESCHREIBUNG</w:t>
            </w:r>
          </w:p>
          <w:p w:rsidR="005F13E6" w:rsidRDefault="005F13E6" w:rsidP="005F13E6">
            <w:pPr>
              <w:spacing w:after="120" w:line="240" w:lineRule="auto"/>
              <w:ind w:left="210"/>
              <w:rPr>
                <w:lang w:val="de-AT"/>
              </w:rPr>
            </w:pPr>
            <w:r>
              <w:rPr>
                <w:lang w:val="de-AT"/>
              </w:rPr>
              <w:t>Selbstbedienungssysteme sind in der Wirtschaft immer stärker im Vormarsch und können auch für bäuerliche Direktvermarkter neue Kundenschichten erschließen. Zusätzlich ist man damit von Öffnungszeiten unabhängig.</w:t>
            </w:r>
            <w:bookmarkEnd w:id="0"/>
            <w:r>
              <w:rPr>
                <w:lang w:val="de-AT"/>
              </w:rPr>
              <w:br/>
            </w:r>
          </w:p>
          <w:p w:rsidR="005F13E6" w:rsidRPr="000105CB" w:rsidRDefault="005F13E6" w:rsidP="005F13E6">
            <w:pPr>
              <w:spacing w:after="120" w:line="240" w:lineRule="auto"/>
              <w:ind w:lef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</w:t>
            </w:r>
            <w:bookmarkStart w:id="1" w:name="_GoBack"/>
            <w:bookmarkEnd w:id="1"/>
          </w:p>
          <w:p w:rsidR="005F13E6" w:rsidRPr="005F13E6" w:rsidRDefault="005F13E6" w:rsidP="005F13E6">
            <w:pPr>
              <w:ind w:left="181"/>
              <w:rPr>
                <w:lang w:val="de-AT"/>
              </w:rPr>
            </w:pPr>
            <w:r>
              <w:rPr>
                <w:lang w:val="de-AT"/>
              </w:rPr>
              <w:t xml:space="preserve">Es sollen mehrere Selbstbedienungsautomaten in der LEADER-Region installiert werden, die jeweils von einem Landwirt oder einer Gruppe vor Ort betreut und befüllt werden. </w:t>
            </w:r>
            <w:r>
              <w:rPr>
                <w:lang w:val="de-AT"/>
              </w:rPr>
              <w:br/>
              <w:t xml:space="preserve">Das Erscheinungsbild der Automaten inkl. Logo soll einheitlich gestaltet werden, sodass eine gemeinschaftliche Vermarktung in der Region ersichtlich ist. Die Online-Plattform </w:t>
            </w:r>
            <w:hyperlink r:id="rId9" w:history="1">
              <w:r>
                <w:rPr>
                  <w:rStyle w:val="Hyperlink"/>
                  <w:lang w:val="de-AT"/>
                </w:rPr>
                <w:t>www.kostbares-weinviertel.at</w:t>
              </w:r>
            </w:hyperlink>
            <w:r>
              <w:rPr>
                <w:lang w:val="de-AT"/>
              </w:rPr>
              <w:t xml:space="preserve"> wird in diesem Zuge ebenso mitbeworben. </w:t>
            </w:r>
          </w:p>
          <w:p w:rsidR="005F13E6" w:rsidRPr="005F13E6" w:rsidRDefault="005F13E6" w:rsidP="005F13E6">
            <w:pPr>
              <w:spacing w:after="120" w:line="240" w:lineRule="auto"/>
              <w:ind w:left="181"/>
              <w:rPr>
                <w:b/>
                <w:sz w:val="24"/>
                <w:szCs w:val="24"/>
              </w:rPr>
            </w:pPr>
            <w:r w:rsidRPr="006C2F2F">
              <w:rPr>
                <w:b/>
                <w:sz w:val="24"/>
                <w:szCs w:val="24"/>
              </w:rPr>
              <w:t>ZIELE</w:t>
            </w:r>
          </w:p>
          <w:p w:rsidR="008920DD" w:rsidRDefault="005F13E6" w:rsidP="005F13E6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de-AT" w:eastAsia="de-AT"/>
              </w:rPr>
            </w:pPr>
            <w:r>
              <w:rPr>
                <w:rFonts w:cs="Calibri"/>
                <w:color w:val="000000"/>
                <w:lang w:val="de-AT" w:eastAsia="de-AT"/>
              </w:rPr>
              <w:t>Neue Formen der Direktvermarktung schaffen</w:t>
            </w:r>
          </w:p>
          <w:p w:rsidR="005F13E6" w:rsidRDefault="005F13E6" w:rsidP="005F13E6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de-AT" w:eastAsia="de-AT"/>
              </w:rPr>
            </w:pPr>
            <w:r>
              <w:rPr>
                <w:rFonts w:cs="Calibri"/>
                <w:color w:val="000000"/>
                <w:lang w:val="de-AT" w:eastAsia="de-AT"/>
              </w:rPr>
              <w:t xml:space="preserve">Erhöhung des Bewusstseins für regionale Produkte </w:t>
            </w:r>
          </w:p>
          <w:p w:rsidR="005F13E6" w:rsidRDefault="005F13E6" w:rsidP="005F13E6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de-AT" w:eastAsia="de-AT"/>
              </w:rPr>
            </w:pPr>
            <w:r>
              <w:rPr>
                <w:rFonts w:cs="Calibri"/>
                <w:color w:val="000000"/>
                <w:lang w:val="de-AT" w:eastAsia="de-AT"/>
              </w:rPr>
              <w:t xml:space="preserve">Vernetzung mit Initiativen wie ‚Kostbares oder Genussvolles Weinviertel‘ </w:t>
            </w:r>
          </w:p>
          <w:p w:rsidR="005F13E6" w:rsidRPr="000105CB" w:rsidRDefault="005F13E6" w:rsidP="005F13E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570"/>
              <w:jc w:val="both"/>
              <w:rPr>
                <w:rFonts w:cs="Calibri"/>
                <w:color w:val="000000"/>
                <w:lang w:val="de-AT" w:eastAsia="de-AT"/>
              </w:rPr>
            </w:pPr>
          </w:p>
          <w:p w:rsidR="005F13E6" w:rsidRDefault="005F13E6" w:rsidP="005F13E6">
            <w:pPr>
              <w:spacing w:after="120" w:line="240" w:lineRule="auto"/>
              <w:ind w:left="210"/>
              <w:jc w:val="both"/>
              <w:rPr>
                <w:b/>
                <w:sz w:val="24"/>
                <w:szCs w:val="24"/>
              </w:rPr>
            </w:pPr>
            <w:r w:rsidRPr="006C2F2F">
              <w:rPr>
                <w:b/>
                <w:sz w:val="24"/>
                <w:szCs w:val="24"/>
              </w:rPr>
              <w:t>MASSNAHMEN</w:t>
            </w:r>
          </w:p>
          <w:p w:rsidR="005F13E6" w:rsidRDefault="005F13E6" w:rsidP="005F13E6">
            <w:pPr>
              <w:spacing w:after="120" w:line="240" w:lineRule="auto"/>
              <w:ind w:left="210"/>
              <w:rPr>
                <w:sz w:val="24"/>
                <w:szCs w:val="24"/>
                <w:lang w:val="de-AT" w:eastAsia="de-DE"/>
              </w:rPr>
            </w:pPr>
            <w:r>
              <w:rPr>
                <w:lang w:val="de-AT"/>
              </w:rPr>
              <w:t xml:space="preserve">Aufstellung der SB Automaten an folgenden Standorten: </w:t>
            </w:r>
          </w:p>
          <w:p w:rsidR="005F13E6" w:rsidRDefault="005F13E6" w:rsidP="005F13E6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494" w:hanging="276"/>
              <w:jc w:val="both"/>
              <w:rPr>
                <w:lang w:val="de-AT"/>
              </w:rPr>
            </w:pPr>
            <w:r>
              <w:rPr>
                <w:lang w:val="de-AT"/>
              </w:rPr>
              <w:t>HL Bahnhof Hollabrunn – 2 Automaten</w:t>
            </w:r>
          </w:p>
          <w:p w:rsidR="005F13E6" w:rsidRDefault="005F13E6" w:rsidP="005F13E6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494" w:hanging="276"/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Gem. Sitzendorf </w:t>
            </w:r>
          </w:p>
          <w:p w:rsidR="005F13E6" w:rsidRDefault="005F13E6" w:rsidP="005F13E6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494" w:hanging="276"/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Gem. </w:t>
            </w:r>
            <w:proofErr w:type="spellStart"/>
            <w:r>
              <w:rPr>
                <w:lang w:val="de-AT"/>
              </w:rPr>
              <w:t>Nappersdorf</w:t>
            </w:r>
            <w:proofErr w:type="spellEnd"/>
          </w:p>
          <w:p w:rsidR="005F13E6" w:rsidRPr="005F13E6" w:rsidRDefault="005F13E6" w:rsidP="005F13E6">
            <w:pPr>
              <w:pStyle w:val="Listenabsatz"/>
              <w:spacing w:after="0" w:line="240" w:lineRule="auto"/>
              <w:ind w:left="494"/>
              <w:jc w:val="both"/>
              <w:rPr>
                <w:lang w:val="de-AT"/>
              </w:rPr>
            </w:pPr>
          </w:p>
          <w:p w:rsidR="005F13E6" w:rsidRDefault="005F13E6" w:rsidP="005F13E6">
            <w:pPr>
              <w:spacing w:after="0" w:line="240" w:lineRule="auto"/>
              <w:ind w:left="210"/>
            </w:pPr>
            <w:r>
              <w:t>Überdachung eines Automaten</w:t>
            </w:r>
          </w:p>
          <w:p w:rsidR="005F13E6" w:rsidRDefault="005F13E6" w:rsidP="005F13E6">
            <w:pPr>
              <w:spacing w:after="0" w:line="240" w:lineRule="auto"/>
              <w:ind w:left="210"/>
            </w:pPr>
            <w:r>
              <w:t>Webauftritt adaptieren für Automaten</w:t>
            </w:r>
          </w:p>
          <w:p w:rsidR="005F13E6" w:rsidRDefault="005F13E6" w:rsidP="005F13E6">
            <w:pPr>
              <w:spacing w:after="0" w:line="240" w:lineRule="auto"/>
              <w:ind w:left="210"/>
            </w:pPr>
            <w:r>
              <w:t>Einheitliche Beschilderung der Automaten</w:t>
            </w:r>
          </w:p>
          <w:p w:rsidR="005F13E6" w:rsidRDefault="005F13E6" w:rsidP="005F13E6">
            <w:pPr>
              <w:spacing w:after="0" w:line="240" w:lineRule="auto"/>
              <w:ind w:left="210"/>
            </w:pPr>
            <w:r>
              <w:t xml:space="preserve">Öffentlichkeitsarbeit mit Inserat und Facebook </w:t>
            </w:r>
          </w:p>
          <w:p w:rsidR="003221D0" w:rsidRDefault="005F13E6" w:rsidP="005F13E6">
            <w:pPr>
              <w:spacing w:after="0" w:line="240" w:lineRule="auto"/>
              <w:ind w:left="210"/>
            </w:pPr>
            <w:r>
              <w:t>Projektmanagement</w:t>
            </w:r>
          </w:p>
          <w:p w:rsidR="005F13E6" w:rsidRPr="005F13E6" w:rsidRDefault="005F13E6" w:rsidP="005F13E6">
            <w:pPr>
              <w:spacing w:after="0" w:line="240" w:lineRule="auto"/>
            </w:pPr>
          </w:p>
        </w:tc>
      </w:tr>
    </w:tbl>
    <w:p w:rsidR="00551A93" w:rsidRDefault="00551A93" w:rsidP="004A1A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51A93" w:rsidRDefault="001C3BED" w:rsidP="00551A93">
      <w:pPr>
        <w:tabs>
          <w:tab w:val="left" w:pos="3402"/>
        </w:tabs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MESSBARE </w:t>
      </w:r>
      <w:r w:rsidR="007669C8">
        <w:rPr>
          <w:rFonts w:cs="Arial"/>
          <w:b/>
          <w:sz w:val="24"/>
          <w:szCs w:val="24"/>
        </w:rPr>
        <w:t>INDIKATOREN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552"/>
      </w:tblGrid>
      <w:tr w:rsidR="00551A93" w:rsidTr="00551A93">
        <w:trPr>
          <w:trHeight w:val="265"/>
        </w:trPr>
        <w:tc>
          <w:tcPr>
            <w:tcW w:w="4219" w:type="dxa"/>
          </w:tcPr>
          <w:p w:rsidR="00551A93" w:rsidRDefault="00551A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Projektziele </w:t>
            </w:r>
          </w:p>
        </w:tc>
        <w:tc>
          <w:tcPr>
            <w:tcW w:w="2693" w:type="dxa"/>
          </w:tcPr>
          <w:p w:rsidR="00551A93" w:rsidRDefault="00551A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Ausgangswert zu Beginn des Projektes </w:t>
            </w:r>
          </w:p>
        </w:tc>
        <w:tc>
          <w:tcPr>
            <w:tcW w:w="2552" w:type="dxa"/>
          </w:tcPr>
          <w:p w:rsidR="00551A93" w:rsidRDefault="00551A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Zielwert nach Ablauf des Projektes </w:t>
            </w:r>
          </w:p>
        </w:tc>
      </w:tr>
      <w:tr w:rsidR="00551A93" w:rsidTr="00551A93">
        <w:trPr>
          <w:trHeight w:val="383"/>
        </w:trPr>
        <w:tc>
          <w:tcPr>
            <w:tcW w:w="4219" w:type="dxa"/>
          </w:tcPr>
          <w:p w:rsidR="00551A93" w:rsidRPr="00166DD9" w:rsidRDefault="005F13E6" w:rsidP="00E91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de-AT" w:eastAsia="de-AT"/>
              </w:rPr>
            </w:pPr>
            <w:r>
              <w:rPr>
                <w:rFonts w:cs="Calibri"/>
                <w:color w:val="000000"/>
                <w:lang w:val="de-AT" w:eastAsia="de-AT"/>
              </w:rPr>
              <w:t>Schaffung einer neuen Form der Direktvermarktung in der Region</w:t>
            </w:r>
            <w:r w:rsidR="00166DD9" w:rsidRPr="00166DD9">
              <w:rPr>
                <w:rFonts w:cs="Calibri"/>
                <w:color w:val="000000"/>
                <w:lang w:val="de-AT" w:eastAsia="de-AT"/>
              </w:rPr>
              <w:t xml:space="preserve"> </w:t>
            </w:r>
          </w:p>
        </w:tc>
        <w:tc>
          <w:tcPr>
            <w:tcW w:w="2693" w:type="dxa"/>
          </w:tcPr>
          <w:p w:rsidR="00551A93" w:rsidRDefault="00551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52" w:type="dxa"/>
          </w:tcPr>
          <w:p w:rsidR="00551A93" w:rsidRDefault="005F1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1A93" w:rsidTr="00E911B8">
        <w:trPr>
          <w:trHeight w:val="711"/>
        </w:trPr>
        <w:tc>
          <w:tcPr>
            <w:tcW w:w="4219" w:type="dxa"/>
          </w:tcPr>
          <w:p w:rsidR="00551A93" w:rsidRPr="00E911B8" w:rsidRDefault="005F13E6" w:rsidP="00E91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de-AT" w:eastAsia="de-AT"/>
              </w:rPr>
            </w:pPr>
            <w:r>
              <w:rPr>
                <w:rFonts w:cs="Calibri"/>
                <w:color w:val="000000"/>
                <w:lang w:val="de-AT" w:eastAsia="de-AT"/>
              </w:rPr>
              <w:t>Impulse und neue Ideen in der Direktvermarktung</w:t>
            </w:r>
          </w:p>
        </w:tc>
        <w:tc>
          <w:tcPr>
            <w:tcW w:w="2693" w:type="dxa"/>
          </w:tcPr>
          <w:p w:rsidR="00551A93" w:rsidRDefault="00551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52" w:type="dxa"/>
          </w:tcPr>
          <w:p w:rsidR="00551A93" w:rsidRDefault="005F1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1A93" w:rsidTr="00551A93">
        <w:trPr>
          <w:trHeight w:val="517"/>
        </w:trPr>
        <w:tc>
          <w:tcPr>
            <w:tcW w:w="4219" w:type="dxa"/>
          </w:tcPr>
          <w:p w:rsidR="00551A93" w:rsidRDefault="005F1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Erhöhung des Bewusstseins für regionale Produkte (Indikator: Öffentlichkeitsarbeit)</w:t>
            </w:r>
          </w:p>
        </w:tc>
        <w:tc>
          <w:tcPr>
            <w:tcW w:w="2693" w:type="dxa"/>
          </w:tcPr>
          <w:p w:rsidR="00551A93" w:rsidRDefault="00DC1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551A93" w:rsidRDefault="005F1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6C2F2F" w:rsidRPr="00551A93" w:rsidRDefault="006C2F2F" w:rsidP="00551A93">
      <w:pPr>
        <w:tabs>
          <w:tab w:val="left" w:pos="3402"/>
        </w:tabs>
        <w:spacing w:after="0"/>
        <w:rPr>
          <w:rFonts w:cs="Arial"/>
          <w:sz w:val="24"/>
          <w:szCs w:val="24"/>
        </w:rPr>
      </w:pPr>
    </w:p>
    <w:sectPr w:rsidR="006C2F2F" w:rsidRPr="00551A93" w:rsidSect="00551A9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3E" w:rsidRDefault="00A07B3E" w:rsidP="00D26BDA">
      <w:pPr>
        <w:spacing w:after="0" w:line="240" w:lineRule="auto"/>
      </w:pPr>
      <w:r>
        <w:separator/>
      </w:r>
    </w:p>
  </w:endnote>
  <w:endnote w:type="continuationSeparator" w:id="0">
    <w:p w:rsidR="00A07B3E" w:rsidRDefault="00A07B3E" w:rsidP="00D2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3E" w:rsidRDefault="00A07B3E" w:rsidP="00D26BDA">
      <w:pPr>
        <w:spacing w:after="0" w:line="240" w:lineRule="auto"/>
      </w:pPr>
      <w:r>
        <w:separator/>
      </w:r>
    </w:p>
  </w:footnote>
  <w:footnote w:type="continuationSeparator" w:id="0">
    <w:p w:rsidR="00A07B3E" w:rsidRDefault="00A07B3E" w:rsidP="00D2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149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96A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DC2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B44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126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C4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6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02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820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0DCD"/>
    <w:multiLevelType w:val="hybridMultilevel"/>
    <w:tmpl w:val="4FBA1418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96BF1"/>
    <w:multiLevelType w:val="hybridMultilevel"/>
    <w:tmpl w:val="1E84363E"/>
    <w:lvl w:ilvl="0" w:tplc="68447A9C">
      <w:start w:val="25"/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10E72DD8"/>
    <w:multiLevelType w:val="hybridMultilevel"/>
    <w:tmpl w:val="BA5A7F4E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F32546"/>
    <w:multiLevelType w:val="hybridMultilevel"/>
    <w:tmpl w:val="6E2C0A9C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43854"/>
    <w:multiLevelType w:val="hybridMultilevel"/>
    <w:tmpl w:val="FBC67958"/>
    <w:lvl w:ilvl="0" w:tplc="88106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A912D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60387"/>
    <w:multiLevelType w:val="hybridMultilevel"/>
    <w:tmpl w:val="3F200B48"/>
    <w:lvl w:ilvl="0" w:tplc="452C15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536AAF"/>
    <w:multiLevelType w:val="hybridMultilevel"/>
    <w:tmpl w:val="03C84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25D3C"/>
    <w:multiLevelType w:val="hybridMultilevel"/>
    <w:tmpl w:val="54C20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25836"/>
    <w:multiLevelType w:val="hybridMultilevel"/>
    <w:tmpl w:val="C5001D2C"/>
    <w:lvl w:ilvl="0" w:tplc="BF548D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E5DCD"/>
    <w:multiLevelType w:val="hybridMultilevel"/>
    <w:tmpl w:val="7CDEC980"/>
    <w:lvl w:ilvl="0" w:tplc="E8DA9C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7981"/>
    <w:multiLevelType w:val="hybridMultilevel"/>
    <w:tmpl w:val="47C6CE6C"/>
    <w:lvl w:ilvl="0" w:tplc="0C07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332D07F5"/>
    <w:multiLevelType w:val="hybridMultilevel"/>
    <w:tmpl w:val="DFC2B4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0124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616D0E"/>
    <w:multiLevelType w:val="hybridMultilevel"/>
    <w:tmpl w:val="FE62A352"/>
    <w:lvl w:ilvl="0" w:tplc="9396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60B80"/>
    <w:multiLevelType w:val="hybridMultilevel"/>
    <w:tmpl w:val="5238C8B4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40CE8"/>
    <w:multiLevelType w:val="hybridMultilevel"/>
    <w:tmpl w:val="9F66A490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08AD"/>
    <w:multiLevelType w:val="hybridMultilevel"/>
    <w:tmpl w:val="FE78C4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0582B"/>
    <w:multiLevelType w:val="hybridMultilevel"/>
    <w:tmpl w:val="88300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B36CF"/>
    <w:multiLevelType w:val="hybridMultilevel"/>
    <w:tmpl w:val="C024DCCA"/>
    <w:lvl w:ilvl="0" w:tplc="3236B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63C5"/>
    <w:multiLevelType w:val="hybridMultilevel"/>
    <w:tmpl w:val="74125C4A"/>
    <w:lvl w:ilvl="0" w:tplc="3236B516">
      <w:numFmt w:val="bullet"/>
      <w:lvlText w:val="-"/>
      <w:lvlJc w:val="left"/>
      <w:pPr>
        <w:ind w:left="901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0" w15:restartNumberingAfterBreak="0">
    <w:nsid w:val="75A925A9"/>
    <w:multiLevelType w:val="hybridMultilevel"/>
    <w:tmpl w:val="FA88FDC0"/>
    <w:lvl w:ilvl="0" w:tplc="3236B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70673"/>
    <w:multiLevelType w:val="hybridMultilevel"/>
    <w:tmpl w:val="9C96B450"/>
    <w:lvl w:ilvl="0" w:tplc="3236B51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7"/>
  </w:num>
  <w:num w:numId="18">
    <w:abstractNumId w:val="26"/>
  </w:num>
  <w:num w:numId="19">
    <w:abstractNumId w:val="19"/>
  </w:num>
  <w:num w:numId="20">
    <w:abstractNumId w:val="14"/>
  </w:num>
  <w:num w:numId="21">
    <w:abstractNumId w:val="17"/>
  </w:num>
  <w:num w:numId="22">
    <w:abstractNumId w:val="15"/>
  </w:num>
  <w:num w:numId="23">
    <w:abstractNumId w:val="22"/>
  </w:num>
  <w:num w:numId="24">
    <w:abstractNumId w:val="2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6"/>
  </w:num>
  <w:num w:numId="30">
    <w:abstractNumId w:val="11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76"/>
    <w:rsid w:val="000049AE"/>
    <w:rsid w:val="00007D2C"/>
    <w:rsid w:val="000105CB"/>
    <w:rsid w:val="00020EB7"/>
    <w:rsid w:val="00072607"/>
    <w:rsid w:val="000744A5"/>
    <w:rsid w:val="00075A44"/>
    <w:rsid w:val="00081A0B"/>
    <w:rsid w:val="00097DB3"/>
    <w:rsid w:val="000A4DB1"/>
    <w:rsid w:val="000D2C57"/>
    <w:rsid w:val="000F69E7"/>
    <w:rsid w:val="0012076A"/>
    <w:rsid w:val="00152722"/>
    <w:rsid w:val="00166DD9"/>
    <w:rsid w:val="00167536"/>
    <w:rsid w:val="00175F4D"/>
    <w:rsid w:val="001819C0"/>
    <w:rsid w:val="00190D84"/>
    <w:rsid w:val="001943BE"/>
    <w:rsid w:val="001B6AB9"/>
    <w:rsid w:val="001C14BA"/>
    <w:rsid w:val="001C3BED"/>
    <w:rsid w:val="00202827"/>
    <w:rsid w:val="00212E9E"/>
    <w:rsid w:val="00252310"/>
    <w:rsid w:val="00264E6B"/>
    <w:rsid w:val="00270A68"/>
    <w:rsid w:val="00273047"/>
    <w:rsid w:val="002A784F"/>
    <w:rsid w:val="002B292C"/>
    <w:rsid w:val="002D1220"/>
    <w:rsid w:val="002E5171"/>
    <w:rsid w:val="00301498"/>
    <w:rsid w:val="003221D0"/>
    <w:rsid w:val="0037372F"/>
    <w:rsid w:val="00381882"/>
    <w:rsid w:val="00384A27"/>
    <w:rsid w:val="00384FCA"/>
    <w:rsid w:val="00440363"/>
    <w:rsid w:val="004420FE"/>
    <w:rsid w:val="004558FC"/>
    <w:rsid w:val="004A1A5C"/>
    <w:rsid w:val="004E167B"/>
    <w:rsid w:val="004E2C4C"/>
    <w:rsid w:val="004E5646"/>
    <w:rsid w:val="00505AA6"/>
    <w:rsid w:val="00521ACD"/>
    <w:rsid w:val="005242BB"/>
    <w:rsid w:val="005345DB"/>
    <w:rsid w:val="00543B0D"/>
    <w:rsid w:val="00551A93"/>
    <w:rsid w:val="005621EF"/>
    <w:rsid w:val="00596DE6"/>
    <w:rsid w:val="005A744A"/>
    <w:rsid w:val="005D24C4"/>
    <w:rsid w:val="005F13E6"/>
    <w:rsid w:val="005F228E"/>
    <w:rsid w:val="005F6225"/>
    <w:rsid w:val="0061417F"/>
    <w:rsid w:val="006327B6"/>
    <w:rsid w:val="006423F6"/>
    <w:rsid w:val="006432A8"/>
    <w:rsid w:val="0066265F"/>
    <w:rsid w:val="006640EF"/>
    <w:rsid w:val="006B7D7E"/>
    <w:rsid w:val="006C2F2F"/>
    <w:rsid w:val="006E13A3"/>
    <w:rsid w:val="006F3C4F"/>
    <w:rsid w:val="00720951"/>
    <w:rsid w:val="0072539E"/>
    <w:rsid w:val="00727782"/>
    <w:rsid w:val="00763D52"/>
    <w:rsid w:val="007669C8"/>
    <w:rsid w:val="007946B9"/>
    <w:rsid w:val="007B59E2"/>
    <w:rsid w:val="007C5E0A"/>
    <w:rsid w:val="008052D5"/>
    <w:rsid w:val="00805BF5"/>
    <w:rsid w:val="00832BBA"/>
    <w:rsid w:val="00833ADD"/>
    <w:rsid w:val="00840569"/>
    <w:rsid w:val="008920DD"/>
    <w:rsid w:val="0091648D"/>
    <w:rsid w:val="009176AF"/>
    <w:rsid w:val="009419C6"/>
    <w:rsid w:val="00947F3C"/>
    <w:rsid w:val="00952DCB"/>
    <w:rsid w:val="00970A33"/>
    <w:rsid w:val="00975355"/>
    <w:rsid w:val="0098472C"/>
    <w:rsid w:val="009B0DC5"/>
    <w:rsid w:val="009C2AB2"/>
    <w:rsid w:val="009D697D"/>
    <w:rsid w:val="009E7340"/>
    <w:rsid w:val="00A07B3E"/>
    <w:rsid w:val="00A23477"/>
    <w:rsid w:val="00A53186"/>
    <w:rsid w:val="00A86574"/>
    <w:rsid w:val="00A86FF3"/>
    <w:rsid w:val="00A94CB3"/>
    <w:rsid w:val="00AA0745"/>
    <w:rsid w:val="00AB1E26"/>
    <w:rsid w:val="00AC7410"/>
    <w:rsid w:val="00AE0324"/>
    <w:rsid w:val="00B516FE"/>
    <w:rsid w:val="00B75BE7"/>
    <w:rsid w:val="00B81C84"/>
    <w:rsid w:val="00BB5143"/>
    <w:rsid w:val="00BC0510"/>
    <w:rsid w:val="00BD0097"/>
    <w:rsid w:val="00C07176"/>
    <w:rsid w:val="00C318FF"/>
    <w:rsid w:val="00C5769E"/>
    <w:rsid w:val="00C726D1"/>
    <w:rsid w:val="00C81261"/>
    <w:rsid w:val="00CA5DED"/>
    <w:rsid w:val="00CF5E02"/>
    <w:rsid w:val="00D26BDA"/>
    <w:rsid w:val="00D562C3"/>
    <w:rsid w:val="00D80490"/>
    <w:rsid w:val="00D81AC0"/>
    <w:rsid w:val="00DC15B1"/>
    <w:rsid w:val="00DF4369"/>
    <w:rsid w:val="00E24D9B"/>
    <w:rsid w:val="00E638F4"/>
    <w:rsid w:val="00E71039"/>
    <w:rsid w:val="00E712DF"/>
    <w:rsid w:val="00E831D0"/>
    <w:rsid w:val="00E911B8"/>
    <w:rsid w:val="00E95492"/>
    <w:rsid w:val="00EA79BE"/>
    <w:rsid w:val="00EE21BA"/>
    <w:rsid w:val="00F044B2"/>
    <w:rsid w:val="00F11B75"/>
    <w:rsid w:val="00F27379"/>
    <w:rsid w:val="00F622F1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61BBA"/>
  <w15:docId w15:val="{240FDF5C-CBE7-4A54-85ED-E4204A0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7176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212E9E"/>
    <w:pPr>
      <w:keepNext/>
      <w:keepLines/>
      <w:spacing w:before="360" w:after="120" w:line="24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4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9D697D"/>
    <w:pPr>
      <w:spacing w:after="0"/>
    </w:pPr>
    <w:rPr>
      <w:rFonts w:ascii="Arial" w:hAnsi="Arial"/>
    </w:rPr>
  </w:style>
  <w:style w:type="character" w:customStyle="1" w:styleId="TextkrperZchn">
    <w:name w:val="Textkörper Zchn"/>
    <w:link w:val="Textkrper"/>
    <w:uiPriority w:val="99"/>
    <w:semiHidden/>
    <w:rsid w:val="003267E4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28E"/>
    <w:rPr>
      <w:rFonts w:ascii="Segoe UI" w:hAnsi="Segoe UI" w:cs="Segoe UI"/>
      <w:sz w:val="18"/>
      <w:szCs w:val="18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D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BDA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D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BDA"/>
    <w:rPr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72778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32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2E9E"/>
    <w:rPr>
      <w:rFonts w:ascii="Arial" w:eastAsiaTheme="majorEastAsia" w:hAnsi="Arial" w:cstheme="majorBidi"/>
      <w:b/>
      <w:bCs/>
      <w:sz w:val="28"/>
      <w:szCs w:val="28"/>
      <w:lang w:val="de-DE" w:eastAsia="de-DE"/>
    </w:rPr>
  </w:style>
  <w:style w:type="paragraph" w:customStyle="1" w:styleId="Default">
    <w:name w:val="Default"/>
    <w:rsid w:val="00551A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stbares-weinvierte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Projektbeschreibung: Anmerkungen Millonig in blau, bitte ergänzen …</vt:lpstr>
    </vt:vector>
  </TitlesOfParts>
  <Company>TU Wien - Studentenversion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Projektbeschreibung: Anmerkungen Millonig in blau, bitte ergänzen …</dc:title>
  <dc:creator>Elisa</dc:creator>
  <cp:lastModifiedBy>Renate</cp:lastModifiedBy>
  <cp:revision>17</cp:revision>
  <cp:lastPrinted>2018-05-23T10:17:00Z</cp:lastPrinted>
  <dcterms:created xsi:type="dcterms:W3CDTF">2018-05-09T06:19:00Z</dcterms:created>
  <dcterms:modified xsi:type="dcterms:W3CDTF">2018-05-23T10:18:00Z</dcterms:modified>
</cp:coreProperties>
</file>