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C6" w:rsidRDefault="009610AC" w:rsidP="00A23477">
      <w:pPr>
        <w:shd w:val="clear" w:color="auto" w:fill="244061" w:themeFill="accent1" w:themeFillShade="80"/>
        <w:autoSpaceDE w:val="0"/>
        <w:autoSpaceDN w:val="0"/>
        <w:adjustRightInd w:val="0"/>
        <w:spacing w:after="120" w:line="240" w:lineRule="auto"/>
        <w:jc w:val="center"/>
        <w:rPr>
          <w:rFonts w:cs="Arial Black"/>
          <w:b/>
          <w:sz w:val="30"/>
          <w:szCs w:val="30"/>
        </w:rPr>
      </w:pPr>
      <w:r>
        <w:rPr>
          <w:rFonts w:cs="Arial Black"/>
          <w:b/>
          <w:sz w:val="30"/>
          <w:szCs w:val="30"/>
        </w:rPr>
        <w:t>ZUSAMMENFASSUNG</w:t>
      </w:r>
      <w:r w:rsidR="001B7EE6">
        <w:rPr>
          <w:rFonts w:cs="Arial Black"/>
          <w:b/>
          <w:sz w:val="30"/>
          <w:szCs w:val="30"/>
        </w:rPr>
        <w:br/>
      </w:r>
      <w:r w:rsidR="002D4E48">
        <w:rPr>
          <w:rFonts w:cs="Arial Black"/>
          <w:b/>
          <w:sz w:val="32"/>
          <w:szCs w:val="32"/>
        </w:rPr>
        <w:t xml:space="preserve">Kleinprojekt </w:t>
      </w:r>
      <w:r w:rsidR="007E0A3E" w:rsidRPr="009610AC">
        <w:rPr>
          <w:rFonts w:cs="Arial Black"/>
          <w:b/>
          <w:sz w:val="32"/>
          <w:szCs w:val="32"/>
        </w:rPr>
        <w:t>„</w:t>
      </w:r>
      <w:r w:rsidR="002D4E48">
        <w:rPr>
          <w:rFonts w:cs="Arial Black"/>
          <w:b/>
          <w:sz w:val="32"/>
          <w:szCs w:val="32"/>
        </w:rPr>
        <w:t>Der Wilde Osten vor 1000 Jahren</w:t>
      </w:r>
      <w:r w:rsidRPr="009610AC">
        <w:rPr>
          <w:rFonts w:cs="Arial Black"/>
          <w:b/>
          <w:sz w:val="32"/>
          <w:szCs w:val="32"/>
        </w:rPr>
        <w:t>“</w:t>
      </w:r>
    </w:p>
    <w:p w:rsidR="00E27D68" w:rsidRDefault="00E27D68" w:rsidP="0098472C">
      <w:pPr>
        <w:autoSpaceDE w:val="0"/>
        <w:autoSpaceDN w:val="0"/>
        <w:adjustRightInd w:val="0"/>
        <w:spacing w:after="120" w:line="240" w:lineRule="auto"/>
        <w:jc w:val="center"/>
        <w:rPr>
          <w:rFonts w:cs="Arial Black"/>
          <w:b/>
        </w:rPr>
      </w:pPr>
    </w:p>
    <w:p w:rsidR="00E27D68" w:rsidRPr="00A53186" w:rsidRDefault="00E27D68" w:rsidP="0098472C">
      <w:pPr>
        <w:autoSpaceDE w:val="0"/>
        <w:autoSpaceDN w:val="0"/>
        <w:adjustRightInd w:val="0"/>
        <w:spacing w:after="120" w:line="240" w:lineRule="auto"/>
        <w:jc w:val="center"/>
        <w:rPr>
          <w:rFonts w:cs="Arial Black"/>
          <w:b/>
        </w:rPr>
      </w:pPr>
    </w:p>
    <w:tbl>
      <w:tblPr>
        <w:tblStyle w:val="Tabellenraster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5720"/>
      </w:tblGrid>
      <w:tr w:rsidR="003221D0" w:rsidTr="006904C7">
        <w:trPr>
          <w:trHeight w:val="6126"/>
        </w:trPr>
        <w:tc>
          <w:tcPr>
            <w:tcW w:w="4015" w:type="dxa"/>
            <w:shd w:val="clear" w:color="auto" w:fill="B8CCE4" w:themeFill="accent1" w:themeFillTint="66"/>
          </w:tcPr>
          <w:p w:rsidR="003221D0" w:rsidRPr="003221D0" w:rsidRDefault="003221D0" w:rsidP="00C70715">
            <w:pPr>
              <w:tabs>
                <w:tab w:val="left" w:pos="3402"/>
              </w:tabs>
              <w:spacing w:after="0"/>
              <w:ind w:right="226"/>
              <w:rPr>
                <w:rFonts w:cs="Arial"/>
                <w:b/>
                <w:sz w:val="10"/>
                <w:szCs w:val="10"/>
              </w:rPr>
            </w:pPr>
          </w:p>
          <w:p w:rsidR="003221D0" w:rsidRPr="00AC7EB3" w:rsidRDefault="001B7EE6" w:rsidP="00C70715">
            <w:pPr>
              <w:tabs>
                <w:tab w:val="left" w:pos="3402"/>
              </w:tabs>
              <w:spacing w:after="0"/>
              <w:ind w:right="226"/>
              <w:rPr>
                <w:rFonts w:cs="Arial"/>
                <w:b/>
                <w:sz w:val="23"/>
                <w:szCs w:val="23"/>
              </w:rPr>
            </w:pPr>
            <w:r w:rsidRPr="00AC7EB3">
              <w:rPr>
                <w:rFonts w:cs="Arial"/>
                <w:b/>
                <w:sz w:val="23"/>
                <w:szCs w:val="23"/>
              </w:rPr>
              <w:t>PROJEKTTRÄGER</w:t>
            </w:r>
          </w:p>
          <w:p w:rsidR="002D4E48" w:rsidRPr="00AC7EB3" w:rsidRDefault="002D4E48" w:rsidP="002D4E48">
            <w:pPr>
              <w:spacing w:before="120" w:line="280" w:lineRule="atLeast"/>
              <w:rPr>
                <w:sz w:val="23"/>
                <w:szCs w:val="23"/>
              </w:rPr>
            </w:pPr>
            <w:r w:rsidRPr="00AC7EB3">
              <w:rPr>
                <w:b/>
                <w:sz w:val="23"/>
                <w:szCs w:val="23"/>
              </w:rPr>
              <w:t>Hollabrunner Museumsverein "Alte Hofmühle",</w:t>
            </w:r>
            <w:r w:rsidRPr="00AC7EB3">
              <w:rPr>
                <w:sz w:val="23"/>
                <w:szCs w:val="23"/>
              </w:rPr>
              <w:t xml:space="preserve"> Archäologische Abteilung, </w:t>
            </w:r>
            <w:r w:rsidR="00AC7EB3" w:rsidRPr="00AC7EB3">
              <w:rPr>
                <w:sz w:val="23"/>
                <w:szCs w:val="23"/>
              </w:rPr>
              <w:t>Projektleitg.</w:t>
            </w:r>
            <w:r w:rsidRPr="00AC7EB3">
              <w:rPr>
                <w:sz w:val="23"/>
                <w:szCs w:val="23"/>
              </w:rPr>
              <w:t xml:space="preserve">: </w:t>
            </w:r>
            <w:r w:rsidR="00AC7EB3" w:rsidRPr="00AC7EB3">
              <w:rPr>
                <w:sz w:val="23"/>
                <w:szCs w:val="23"/>
              </w:rPr>
              <w:t>Mag. Gerhard</w:t>
            </w:r>
            <w:r w:rsidRPr="00AC7EB3">
              <w:rPr>
                <w:sz w:val="23"/>
                <w:szCs w:val="23"/>
              </w:rPr>
              <w:t xml:space="preserve"> Hasenhündl</w:t>
            </w:r>
          </w:p>
          <w:p w:rsidR="009610AC" w:rsidRPr="00AC7EB3" w:rsidRDefault="002D4E48" w:rsidP="00AC7EB3">
            <w:pPr>
              <w:spacing w:before="120" w:line="280" w:lineRule="atLeast"/>
              <w:rPr>
                <w:rFonts w:cs="Arial"/>
                <w:sz w:val="23"/>
                <w:szCs w:val="23"/>
              </w:rPr>
            </w:pPr>
            <w:r w:rsidRPr="00AC7EB3">
              <w:rPr>
                <w:rFonts w:cs="Arial"/>
                <w:sz w:val="23"/>
                <w:szCs w:val="23"/>
              </w:rPr>
              <w:t>Mühlenring 2</w:t>
            </w:r>
            <w:r w:rsidR="009610AC" w:rsidRPr="00AC7EB3">
              <w:rPr>
                <w:rFonts w:cs="Arial"/>
                <w:sz w:val="23"/>
                <w:szCs w:val="23"/>
              </w:rPr>
              <w:t>, 2020 Hollabrun</w:t>
            </w:r>
            <w:r w:rsidRPr="00AC7EB3">
              <w:rPr>
                <w:rFonts w:cs="Arial"/>
                <w:sz w:val="23"/>
                <w:szCs w:val="23"/>
              </w:rPr>
              <w:t>n</w:t>
            </w:r>
            <w:r w:rsidRPr="00AC7EB3">
              <w:rPr>
                <w:rFonts w:cs="Arial"/>
                <w:sz w:val="23"/>
                <w:szCs w:val="23"/>
              </w:rPr>
              <w:br/>
            </w:r>
            <w:r w:rsidR="00793476" w:rsidRPr="00AC7EB3">
              <w:rPr>
                <w:rFonts w:cs="Arial"/>
                <w:sz w:val="23"/>
                <w:szCs w:val="23"/>
              </w:rPr>
              <w:t xml:space="preserve">Tel: </w:t>
            </w:r>
            <w:r w:rsidRPr="00AC7EB3">
              <w:rPr>
                <w:rFonts w:cs="Arial"/>
                <w:sz w:val="23"/>
                <w:szCs w:val="23"/>
              </w:rPr>
              <w:t xml:space="preserve">0676 6042048 </w:t>
            </w:r>
            <w:r w:rsidRPr="00AC7EB3">
              <w:rPr>
                <w:rFonts w:cs="Arial"/>
                <w:sz w:val="23"/>
                <w:szCs w:val="23"/>
              </w:rPr>
              <w:br/>
              <w:t>Mail:</w:t>
            </w:r>
            <w:r w:rsidR="009610AC" w:rsidRPr="00AC7EB3">
              <w:rPr>
                <w:rFonts w:cs="Arial"/>
                <w:sz w:val="23"/>
                <w:szCs w:val="23"/>
              </w:rPr>
              <w:t xml:space="preserve"> </w:t>
            </w:r>
            <w:hyperlink r:id="rId7" w:history="1">
              <w:r w:rsidRPr="00AC7EB3">
                <w:rPr>
                  <w:rStyle w:val="Hyperlink"/>
                  <w:rFonts w:cs="Arial"/>
                  <w:sz w:val="23"/>
                  <w:szCs w:val="23"/>
                </w:rPr>
                <w:t>g.hasenhuendl@gmx.at</w:t>
              </w:r>
            </w:hyperlink>
            <w:r w:rsidRPr="00AC7EB3">
              <w:rPr>
                <w:rFonts w:cs="Arial"/>
                <w:sz w:val="23"/>
                <w:szCs w:val="23"/>
              </w:rPr>
              <w:t xml:space="preserve"> </w:t>
            </w:r>
          </w:p>
          <w:p w:rsidR="003221D0" w:rsidRPr="00AC7EB3" w:rsidRDefault="001B7EE6" w:rsidP="00C70715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b/>
                <w:sz w:val="23"/>
                <w:szCs w:val="23"/>
              </w:rPr>
            </w:pPr>
            <w:r w:rsidRPr="00AC7EB3">
              <w:rPr>
                <w:rFonts w:cs="Arial"/>
                <w:b/>
                <w:sz w:val="23"/>
                <w:szCs w:val="23"/>
              </w:rPr>
              <w:t>LAUFZEIT</w:t>
            </w:r>
          </w:p>
          <w:p w:rsidR="003221D0" w:rsidRPr="00AC7EB3" w:rsidRDefault="002D4E48" w:rsidP="00947EB5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  <w:r w:rsidRPr="00AC7EB3">
              <w:rPr>
                <w:rFonts w:cs="Arial"/>
                <w:sz w:val="23"/>
                <w:szCs w:val="23"/>
              </w:rPr>
              <w:t>01.04.2018 – 25.06.2018</w:t>
            </w:r>
          </w:p>
          <w:p w:rsidR="003221D0" w:rsidRPr="00AC7EB3" w:rsidRDefault="003221D0" w:rsidP="00C70715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</w:p>
          <w:p w:rsidR="00C70715" w:rsidRPr="00AC7EB3" w:rsidRDefault="00793476" w:rsidP="00C04E1C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  <w:r w:rsidRPr="00AC7EB3">
              <w:rPr>
                <w:rFonts w:cs="Arial"/>
                <w:b/>
                <w:sz w:val="23"/>
                <w:szCs w:val="23"/>
              </w:rPr>
              <w:t xml:space="preserve">LEADER </w:t>
            </w:r>
            <w:r w:rsidR="003221D0" w:rsidRPr="00AC7EB3">
              <w:rPr>
                <w:rFonts w:cs="Arial"/>
                <w:b/>
                <w:sz w:val="23"/>
                <w:szCs w:val="23"/>
              </w:rPr>
              <w:t>FÖRDERQUOTE:</w:t>
            </w:r>
            <w:r w:rsidR="007E0A3E" w:rsidRPr="00AC7EB3">
              <w:rPr>
                <w:rFonts w:cs="Arial"/>
                <w:sz w:val="23"/>
                <w:szCs w:val="23"/>
              </w:rPr>
              <w:t xml:space="preserve"> 7</w:t>
            </w:r>
            <w:r w:rsidR="003221D0" w:rsidRPr="00AC7EB3">
              <w:rPr>
                <w:rFonts w:cs="Arial"/>
                <w:sz w:val="23"/>
                <w:szCs w:val="23"/>
              </w:rPr>
              <w:t>0</w:t>
            </w:r>
            <w:r w:rsidR="00077A18" w:rsidRPr="00AC7EB3">
              <w:rPr>
                <w:rFonts w:cs="Arial"/>
                <w:sz w:val="23"/>
                <w:szCs w:val="23"/>
              </w:rPr>
              <w:t xml:space="preserve"> </w:t>
            </w:r>
            <w:r w:rsidR="003221D0" w:rsidRPr="00AC7EB3">
              <w:rPr>
                <w:rFonts w:cs="Arial"/>
                <w:sz w:val="23"/>
                <w:szCs w:val="23"/>
              </w:rPr>
              <w:t>%</w:t>
            </w:r>
            <w:r w:rsidR="002D4E48" w:rsidRPr="00AC7EB3">
              <w:rPr>
                <w:rFonts w:cs="Arial"/>
                <w:sz w:val="23"/>
                <w:szCs w:val="23"/>
              </w:rPr>
              <w:t xml:space="preserve"> Basisförderung plus 5% Bonus </w:t>
            </w:r>
            <w:r w:rsidR="00C70715" w:rsidRPr="00AC7EB3">
              <w:rPr>
                <w:rFonts w:cs="Arial"/>
                <w:sz w:val="23"/>
                <w:szCs w:val="23"/>
              </w:rPr>
              <w:t xml:space="preserve"> </w:t>
            </w:r>
          </w:p>
          <w:p w:rsidR="002405C9" w:rsidRPr="00AC7EB3" w:rsidRDefault="002405C9" w:rsidP="00C04E1C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</w:p>
          <w:p w:rsidR="002405C9" w:rsidRPr="00AC7EB3" w:rsidRDefault="002405C9" w:rsidP="00C04E1C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  <w:r w:rsidRPr="00AC7EB3">
              <w:rPr>
                <w:rFonts w:cs="Arial"/>
                <w:b/>
                <w:sz w:val="23"/>
                <w:szCs w:val="23"/>
              </w:rPr>
              <w:t>Gesamtkosten:</w:t>
            </w:r>
            <w:r w:rsidRPr="00AC7EB3">
              <w:rPr>
                <w:rFonts w:cs="Arial"/>
                <w:sz w:val="23"/>
                <w:szCs w:val="23"/>
              </w:rPr>
              <w:t xml:space="preserve"> € </w:t>
            </w:r>
            <w:r w:rsidR="002D4E48" w:rsidRPr="00AC7EB3">
              <w:rPr>
                <w:rFonts w:cs="Arial"/>
                <w:sz w:val="23"/>
                <w:szCs w:val="23"/>
              </w:rPr>
              <w:t>5.700,00</w:t>
            </w:r>
          </w:p>
          <w:p w:rsidR="002405C9" w:rsidRPr="00AC7EB3" w:rsidRDefault="002405C9" w:rsidP="00C04E1C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  <w:r w:rsidRPr="004F72B9">
              <w:rPr>
                <w:rFonts w:cs="Arial"/>
                <w:sz w:val="23"/>
                <w:szCs w:val="23"/>
              </w:rPr>
              <w:t>Max.</w:t>
            </w:r>
            <w:r w:rsidRPr="00AC7EB3">
              <w:rPr>
                <w:rFonts w:cs="Arial"/>
                <w:b/>
                <w:sz w:val="23"/>
                <w:szCs w:val="23"/>
              </w:rPr>
              <w:t xml:space="preserve"> Förderung</w:t>
            </w:r>
            <w:r w:rsidR="006E449F" w:rsidRPr="00AC7EB3">
              <w:rPr>
                <w:rFonts w:cs="Arial"/>
                <w:b/>
                <w:sz w:val="23"/>
                <w:szCs w:val="23"/>
              </w:rPr>
              <w:t xml:space="preserve"> </w:t>
            </w:r>
            <w:r w:rsidR="006E449F" w:rsidRPr="004F72B9">
              <w:rPr>
                <w:rFonts w:cs="Arial"/>
                <w:sz w:val="23"/>
                <w:szCs w:val="23"/>
              </w:rPr>
              <w:t>(75%)</w:t>
            </w:r>
            <w:r w:rsidRPr="004F72B9">
              <w:rPr>
                <w:rFonts w:cs="Arial"/>
                <w:sz w:val="23"/>
                <w:szCs w:val="23"/>
              </w:rPr>
              <w:t>:</w:t>
            </w:r>
            <w:r w:rsidRPr="00AC7EB3">
              <w:rPr>
                <w:rFonts w:cs="Arial"/>
                <w:sz w:val="23"/>
                <w:szCs w:val="23"/>
              </w:rPr>
              <w:t xml:space="preserve"> € </w:t>
            </w:r>
            <w:r w:rsidR="002D4E48" w:rsidRPr="00AC7EB3">
              <w:rPr>
                <w:rFonts w:cs="Arial"/>
                <w:sz w:val="23"/>
                <w:szCs w:val="23"/>
              </w:rPr>
              <w:t>4.275,00</w:t>
            </w:r>
          </w:p>
          <w:p w:rsidR="002405C9" w:rsidRPr="00AC7EB3" w:rsidRDefault="002405C9" w:rsidP="00153123">
            <w:pPr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cs="Arial"/>
                <w:sz w:val="23"/>
                <w:szCs w:val="23"/>
              </w:rPr>
            </w:pPr>
            <w:r w:rsidRPr="00AC7EB3">
              <w:rPr>
                <w:rFonts w:cs="Arial"/>
                <w:b/>
                <w:sz w:val="23"/>
                <w:szCs w:val="23"/>
              </w:rPr>
              <w:t>Eigenmittel</w:t>
            </w:r>
            <w:r w:rsidR="002D4E48" w:rsidRPr="00AC7EB3">
              <w:rPr>
                <w:rFonts w:cs="Arial"/>
                <w:sz w:val="23"/>
                <w:szCs w:val="23"/>
              </w:rPr>
              <w:t xml:space="preserve"> mind.</w:t>
            </w:r>
            <w:r w:rsidR="006E449F" w:rsidRPr="00AC7EB3">
              <w:rPr>
                <w:rFonts w:cs="Arial"/>
                <w:sz w:val="23"/>
                <w:szCs w:val="23"/>
              </w:rPr>
              <w:t xml:space="preserve"> (25%)</w:t>
            </w:r>
            <w:r w:rsidR="002D4E48" w:rsidRPr="00AC7EB3">
              <w:rPr>
                <w:rFonts w:cs="Arial"/>
                <w:sz w:val="23"/>
                <w:szCs w:val="23"/>
              </w:rPr>
              <w:t>: € 1.275,00</w:t>
            </w:r>
          </w:p>
          <w:p w:rsidR="00BD2EEA" w:rsidRPr="00AC7EB3" w:rsidRDefault="00BD2EEA" w:rsidP="00C04E1C">
            <w:pPr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cs="Arial"/>
                <w:sz w:val="23"/>
                <w:szCs w:val="23"/>
              </w:rPr>
            </w:pPr>
          </w:p>
          <w:p w:rsidR="00035EB3" w:rsidRPr="00035EB3" w:rsidRDefault="00035EB3" w:rsidP="00153123">
            <w:pPr>
              <w:autoSpaceDE w:val="0"/>
              <w:autoSpaceDN w:val="0"/>
              <w:adjustRightInd w:val="0"/>
              <w:spacing w:after="0" w:line="240" w:lineRule="auto"/>
              <w:ind w:right="84"/>
            </w:pPr>
            <w:r w:rsidRPr="00AC7EB3">
              <w:rPr>
                <w:rFonts w:cs="Arial"/>
                <w:b/>
                <w:noProof/>
                <w:sz w:val="23"/>
                <w:szCs w:val="23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1209675</wp:posOffset>
                      </wp:positionV>
                      <wp:extent cx="2397760" cy="1447800"/>
                      <wp:effectExtent l="0" t="0" r="254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3F6" w:rsidRDefault="00AC7EB3" w:rsidP="00B21D90">
                                  <w:pPr>
                                    <w:ind w:left="-142"/>
                                  </w:pPr>
                                  <w:r w:rsidRPr="00AC7EB3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 wp14:anchorId="3D4F7BF5" wp14:editId="7911BA06">
                                        <wp:extent cx="2400300" cy="1356360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00300" cy="1356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25pt;margin-top:95.25pt;width:188.8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" stroked="f">
                      <v:textbox>
                        <w:txbxContent>
                          <w:p w:rsidR="00F143F6" w:rsidRDefault="00AC7EB3" w:rsidP="00B21D90">
                            <w:pPr>
                              <w:ind w:left="-142"/>
                            </w:pPr>
                            <w:r w:rsidRPr="00AC7EB3">
                              <w:drawing>
                                <wp:inline distT="0" distB="0" distL="0" distR="0" wp14:anchorId="3D4F7BF5" wp14:editId="7911BA06">
                                  <wp:extent cx="2400300" cy="135636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30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C7EB3">
              <w:rPr>
                <w:rFonts w:cs="Arial"/>
                <w:b/>
                <w:sz w:val="23"/>
                <w:szCs w:val="23"/>
              </w:rPr>
              <w:t xml:space="preserve">Ziele der LEADER Strategie </w:t>
            </w:r>
            <w:r w:rsidR="004F72B9">
              <w:rPr>
                <w:rFonts w:cs="Arial"/>
                <w:b/>
                <w:sz w:val="23"/>
                <w:szCs w:val="23"/>
              </w:rPr>
              <w:br/>
            </w:r>
            <w:r w:rsidRPr="00AC7EB3">
              <w:rPr>
                <w:rFonts w:cs="Arial"/>
                <w:b/>
                <w:sz w:val="23"/>
                <w:szCs w:val="23"/>
              </w:rPr>
              <w:t>Aktionsfeld 3</w:t>
            </w:r>
            <w:r w:rsidRPr="00AC7EB3">
              <w:rPr>
                <w:rFonts w:cs="Arial"/>
                <w:sz w:val="23"/>
                <w:szCs w:val="23"/>
              </w:rPr>
              <w:t xml:space="preserve"> „Funktionen u. Strukturen für das Gemeinwohl‘, </w:t>
            </w:r>
            <w:r w:rsidR="00BD2EEA" w:rsidRPr="00AC7EB3">
              <w:rPr>
                <w:rFonts w:cs="Arial"/>
                <w:b/>
                <w:sz w:val="23"/>
                <w:szCs w:val="23"/>
              </w:rPr>
              <w:t>Output 5</w:t>
            </w:r>
            <w:r w:rsidR="00BD2EEA" w:rsidRPr="00AC7EB3">
              <w:rPr>
                <w:rFonts w:cs="Arial"/>
                <w:sz w:val="23"/>
                <w:szCs w:val="23"/>
              </w:rPr>
              <w:t>: „</w:t>
            </w:r>
            <w:bookmarkStart w:id="0" w:name="_Hlk507874786"/>
            <w:r w:rsidR="00BD2EEA" w:rsidRPr="00AC7EB3">
              <w:rPr>
                <w:sz w:val="23"/>
                <w:szCs w:val="23"/>
              </w:rPr>
              <w:t xml:space="preserve">Es gibt </w:t>
            </w:r>
            <w:bookmarkEnd w:id="0"/>
            <w:r w:rsidR="00C17710" w:rsidRPr="00AC7EB3">
              <w:rPr>
                <w:sz w:val="23"/>
                <w:szCs w:val="23"/>
              </w:rPr>
              <w:t>attraktive Bildungs-angebote mit neuen experimentellen und innovativen Lernformaten</w:t>
            </w:r>
            <w:r w:rsidR="00020B7C" w:rsidRPr="00AC7EB3">
              <w:rPr>
                <w:sz w:val="23"/>
                <w:szCs w:val="23"/>
              </w:rPr>
              <w:t>“</w:t>
            </w:r>
          </w:p>
        </w:tc>
        <w:tc>
          <w:tcPr>
            <w:tcW w:w="5720" w:type="dxa"/>
          </w:tcPr>
          <w:p w:rsidR="003221D0" w:rsidRPr="003221D0" w:rsidRDefault="00050C3A" w:rsidP="006E3A07">
            <w:pPr>
              <w:tabs>
                <w:tab w:val="left" w:pos="3402"/>
              </w:tabs>
              <w:spacing w:after="0"/>
              <w:ind w:left="12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KURZBESCHREIBUNG</w:t>
            </w:r>
          </w:p>
          <w:p w:rsidR="002D66F1" w:rsidRDefault="002D66F1" w:rsidP="002D6B48">
            <w:pPr>
              <w:spacing w:before="120" w:line="280" w:lineRule="atLeast"/>
              <w:ind w:left="125"/>
            </w:pPr>
            <w:r>
              <w:t xml:space="preserve">Der Wilde Osten, der vor 1000 Jahren bei uns stattgefunden hat, </w:t>
            </w:r>
            <w:r w:rsidR="002D6B48">
              <w:t>ist im Gegensatz zum ‚Wilden Westen‘ wenig bekannt</w:t>
            </w:r>
            <w:r>
              <w:t xml:space="preserve">. </w:t>
            </w:r>
            <w:r w:rsidR="002D6B48">
              <w:t>Und das, o</w:t>
            </w:r>
            <w:r>
              <w:t xml:space="preserve">bwohl im Hochmittelalter die Grundlage für unser </w:t>
            </w:r>
            <w:r w:rsidR="002D6B48">
              <w:t xml:space="preserve">heute </w:t>
            </w:r>
            <w:r>
              <w:t>bestehendes Siedlungsnetz geschaffen worden ist.</w:t>
            </w:r>
          </w:p>
          <w:p w:rsidR="003221D0" w:rsidRDefault="002D66F1" w:rsidP="002D6FF8">
            <w:pPr>
              <w:spacing w:before="120" w:line="280" w:lineRule="atLeast"/>
              <w:ind w:left="125"/>
            </w:pPr>
            <w:r>
              <w:t>Am Beispiel des "Langen Thales" und der Umgebung von Enzersdorf i.Th.</w:t>
            </w:r>
            <w:r w:rsidR="002D6B48">
              <w:t>,</w:t>
            </w:r>
            <w:r>
              <w:t xml:space="preserve"> </w:t>
            </w:r>
            <w:r w:rsidR="002D6B48">
              <w:t xml:space="preserve">östlich von Hollabrunn, </w:t>
            </w:r>
            <w:r>
              <w:t xml:space="preserve">wird die Ostkolonisation in Form eines ca. 8-minütigen Kurzfilmes dem Publikum </w:t>
            </w:r>
            <w:r w:rsidR="002D6B48">
              <w:t>dar</w:t>
            </w:r>
            <w:r>
              <w:t xml:space="preserve">gestellt. (Pars pro toto). Dies gilt </w:t>
            </w:r>
            <w:r w:rsidR="002D6B48">
              <w:t xml:space="preserve">auch </w:t>
            </w:r>
            <w:r>
              <w:t>als Beispiel für das gesamte Weinviertel, sowie in ähnlicher Weise für ganz Niederöster</w:t>
            </w:r>
            <w:r w:rsidR="002D6B48">
              <w:t>r</w:t>
            </w:r>
            <w:r>
              <w:t>eich.</w:t>
            </w:r>
            <w:r w:rsidR="00050C3A">
              <w:br/>
            </w:r>
          </w:p>
          <w:p w:rsidR="002F50BB" w:rsidRPr="00050C3A" w:rsidRDefault="002F50BB" w:rsidP="006E3A07">
            <w:pPr>
              <w:tabs>
                <w:tab w:val="left" w:pos="3402"/>
              </w:tabs>
              <w:spacing w:after="0"/>
              <w:ind w:left="12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PROJEKTZIELE</w:t>
            </w:r>
          </w:p>
          <w:p w:rsidR="0069222E" w:rsidRDefault="00DF0AAE" w:rsidP="006922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cs="Arial"/>
              </w:rPr>
            </w:pPr>
            <w:r>
              <w:rPr>
                <w:rFonts w:cs="Arial"/>
              </w:rPr>
              <w:t xml:space="preserve">Entwicklung eines Bildungsmediums für Erwachsene und Schulen im Weinviertel </w:t>
            </w:r>
          </w:p>
          <w:p w:rsidR="00DF0AAE" w:rsidRDefault="00DF0AAE" w:rsidP="006922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cs="Arial"/>
              </w:rPr>
            </w:pPr>
            <w:r>
              <w:rPr>
                <w:rFonts w:cs="Arial"/>
              </w:rPr>
              <w:t>Bewusstseinsbildung für die Geschichte</w:t>
            </w:r>
            <w:r w:rsidR="006518D1">
              <w:rPr>
                <w:rFonts w:cs="Arial"/>
              </w:rPr>
              <w:t>/</w:t>
            </w:r>
            <w:r w:rsidR="008A1EE5">
              <w:rPr>
                <w:rFonts w:cs="Arial"/>
              </w:rPr>
              <w:t>historischen Veränderungen und</w:t>
            </w:r>
            <w:r w:rsidR="006518D1">
              <w:rPr>
                <w:rFonts w:cs="Arial"/>
              </w:rPr>
              <w:t xml:space="preserve"> den</w:t>
            </w:r>
            <w:r w:rsidR="008A1EE5">
              <w:rPr>
                <w:rFonts w:cs="Arial"/>
              </w:rPr>
              <w:t xml:space="preserve"> landschaftlichen Wandel</w:t>
            </w:r>
            <w:r>
              <w:rPr>
                <w:rFonts w:cs="Arial"/>
              </w:rPr>
              <w:t xml:space="preserve"> </w:t>
            </w:r>
            <w:r w:rsidR="006518D1">
              <w:rPr>
                <w:rFonts w:cs="Arial"/>
              </w:rPr>
              <w:t xml:space="preserve">in </w:t>
            </w:r>
            <w:bookmarkStart w:id="1" w:name="_GoBack"/>
            <w:bookmarkEnd w:id="1"/>
            <w:r>
              <w:rPr>
                <w:rFonts w:cs="Arial"/>
              </w:rPr>
              <w:t xml:space="preserve">der Region bzw. des Weinviertels </w:t>
            </w:r>
            <w:r w:rsidR="00E27D68">
              <w:rPr>
                <w:rFonts w:cs="Arial"/>
              </w:rPr>
              <w:t>sowie deren Besiedelung</w:t>
            </w:r>
          </w:p>
          <w:p w:rsidR="008A1EE5" w:rsidRDefault="008A1EE5" w:rsidP="006922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cs="Arial"/>
              </w:rPr>
            </w:pPr>
            <w:r>
              <w:rPr>
                <w:rFonts w:cs="Arial"/>
              </w:rPr>
              <w:t>Erhöhung der Identität mit der eigenen Region und dem gesamten Weinviertel</w:t>
            </w:r>
          </w:p>
          <w:p w:rsidR="00DF0AAE" w:rsidRDefault="00DF0AAE" w:rsidP="006922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cs="Arial"/>
              </w:rPr>
            </w:pPr>
            <w:r>
              <w:rPr>
                <w:rFonts w:cs="Arial"/>
              </w:rPr>
              <w:t>Aufbereitung einer Grundlage für touristisch – historische Sehenswürdigkeiten</w:t>
            </w:r>
          </w:p>
          <w:p w:rsidR="0069222E" w:rsidRDefault="0069222E" w:rsidP="006922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69222E" w:rsidRPr="0069222E" w:rsidRDefault="0069222E" w:rsidP="0069222E">
            <w:pPr>
              <w:tabs>
                <w:tab w:val="left" w:pos="3402"/>
              </w:tabs>
              <w:spacing w:after="0"/>
              <w:ind w:left="125"/>
              <w:rPr>
                <w:rFonts w:cs="Arial"/>
                <w:b/>
                <w:sz w:val="24"/>
                <w:szCs w:val="24"/>
              </w:rPr>
            </w:pPr>
            <w:r w:rsidRPr="0069222E">
              <w:rPr>
                <w:rFonts w:cs="Arial"/>
                <w:b/>
                <w:sz w:val="24"/>
                <w:szCs w:val="24"/>
              </w:rPr>
              <w:t>MASSNAHMEN</w:t>
            </w:r>
          </w:p>
          <w:p w:rsidR="0069222E" w:rsidRDefault="00DF0AAE" w:rsidP="00DF0AAE">
            <w:pPr>
              <w:spacing w:before="120" w:line="280" w:lineRule="atLeast"/>
              <w:ind w:left="125"/>
            </w:pPr>
            <w:r>
              <w:t xml:space="preserve">Produktion eines ca. 8-minütigen Kurzfilms am Beispiel des "Langen Thales" und der Umgebung von Enzersdorf i.Th., wo die Ostkolonisation dokumentiert wird. </w:t>
            </w:r>
          </w:p>
          <w:p w:rsidR="00DF0AAE" w:rsidRPr="006E3A07" w:rsidRDefault="00DF0AAE" w:rsidP="00DF0AAE">
            <w:pPr>
              <w:spacing w:before="120" w:line="280" w:lineRule="atLeast"/>
              <w:ind w:left="125"/>
              <w:rPr>
                <w:rFonts w:cs="Arial"/>
              </w:rPr>
            </w:pPr>
            <w:r>
              <w:t>Dieser Kurzfilm dient als Ergänzung zu einer Ausstellung</w:t>
            </w:r>
            <w:r w:rsidR="00E27D68">
              <w:t xml:space="preserve"> zu diesem Themenschwerpunkt</w:t>
            </w:r>
            <w:r>
              <w:t xml:space="preserve">, die im Sommer 2018 in der ‚Alten Hofmühle‘ in Hollabrunn gezeigt wird. </w:t>
            </w:r>
          </w:p>
        </w:tc>
      </w:tr>
    </w:tbl>
    <w:p w:rsidR="0069222E" w:rsidRDefault="0069222E" w:rsidP="003221D0">
      <w:pPr>
        <w:tabs>
          <w:tab w:val="left" w:pos="3402"/>
        </w:tabs>
        <w:spacing w:after="0"/>
        <w:rPr>
          <w:rFonts w:cs="Arial"/>
          <w:b/>
          <w:sz w:val="24"/>
          <w:szCs w:val="24"/>
        </w:rPr>
      </w:pPr>
    </w:p>
    <w:p w:rsidR="00840569" w:rsidRDefault="00050C3A" w:rsidP="003221D0">
      <w:pPr>
        <w:tabs>
          <w:tab w:val="left" w:pos="3402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MESSBARE INDIKATOREN</w:t>
      </w:r>
    </w:p>
    <w:p w:rsidR="00E27D68" w:rsidRDefault="00E27D68" w:rsidP="00E27D68">
      <w:pPr>
        <w:pStyle w:val="Listenabsatz"/>
        <w:numPr>
          <w:ilvl w:val="0"/>
          <w:numId w:val="23"/>
        </w:numPr>
        <w:tabs>
          <w:tab w:val="left" w:pos="3402"/>
        </w:tabs>
        <w:spacing w:after="0"/>
        <w:rPr>
          <w:lang w:val="de-AT"/>
        </w:rPr>
      </w:pPr>
      <w:r>
        <w:rPr>
          <w:lang w:val="de-AT"/>
        </w:rPr>
        <w:t xml:space="preserve">Produktion eines Kurzfilms </w:t>
      </w:r>
    </w:p>
    <w:p w:rsidR="00EB0F23" w:rsidRPr="00E27D68" w:rsidRDefault="00E27D68" w:rsidP="00E27D68">
      <w:pPr>
        <w:pStyle w:val="Listenabsatz"/>
        <w:numPr>
          <w:ilvl w:val="0"/>
          <w:numId w:val="23"/>
        </w:numPr>
        <w:tabs>
          <w:tab w:val="left" w:pos="3402"/>
        </w:tabs>
        <w:spacing w:after="0"/>
        <w:rPr>
          <w:lang w:val="de-AT"/>
        </w:rPr>
      </w:pPr>
      <w:r>
        <w:rPr>
          <w:lang w:val="de-AT"/>
        </w:rPr>
        <w:t>Überregionale Verbreitung des Kurzfilms im Weinviertel bzw. NÖ-weit</w:t>
      </w:r>
      <w:r w:rsidR="00EB0F23" w:rsidRPr="00E27D68">
        <w:rPr>
          <w:lang w:val="de-AT"/>
        </w:rPr>
        <w:t xml:space="preserve"> </w:t>
      </w:r>
    </w:p>
    <w:p w:rsidR="00E27D68" w:rsidRDefault="00E27D68" w:rsidP="00E27D68">
      <w:pPr>
        <w:pStyle w:val="Listenabsatz"/>
        <w:numPr>
          <w:ilvl w:val="0"/>
          <w:numId w:val="23"/>
        </w:numPr>
        <w:tabs>
          <w:tab w:val="left" w:pos="3402"/>
        </w:tabs>
        <w:spacing w:after="0"/>
        <w:rPr>
          <w:lang w:val="de-AT"/>
        </w:rPr>
      </w:pPr>
      <w:r>
        <w:rPr>
          <w:lang w:val="de-AT"/>
        </w:rPr>
        <w:t>Erhöhung der Besucherzahl der Ausstellung</w:t>
      </w:r>
    </w:p>
    <w:p w:rsidR="00E27D68" w:rsidRDefault="00E27D68" w:rsidP="00E27D68">
      <w:pPr>
        <w:tabs>
          <w:tab w:val="left" w:pos="3402"/>
        </w:tabs>
        <w:spacing w:after="0"/>
        <w:rPr>
          <w:lang w:val="de-AT"/>
        </w:rPr>
      </w:pPr>
    </w:p>
    <w:sectPr w:rsidR="00E27D68" w:rsidSect="007339E3">
      <w:pgSz w:w="11906" w:h="16838"/>
      <w:pgMar w:top="10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27" w:rsidRDefault="00541227" w:rsidP="00D26BDA">
      <w:pPr>
        <w:spacing w:after="0" w:line="240" w:lineRule="auto"/>
      </w:pPr>
      <w:r>
        <w:separator/>
      </w:r>
    </w:p>
  </w:endnote>
  <w:endnote w:type="continuationSeparator" w:id="0">
    <w:p w:rsidR="00541227" w:rsidRDefault="00541227" w:rsidP="00D2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27" w:rsidRDefault="00541227" w:rsidP="00D26BDA">
      <w:pPr>
        <w:spacing w:after="0" w:line="240" w:lineRule="auto"/>
      </w:pPr>
      <w:r>
        <w:separator/>
      </w:r>
    </w:p>
  </w:footnote>
  <w:footnote w:type="continuationSeparator" w:id="0">
    <w:p w:rsidR="00541227" w:rsidRDefault="00541227" w:rsidP="00D2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149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96A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DC2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B44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126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C4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6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02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820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34249"/>
    <w:multiLevelType w:val="hybridMultilevel"/>
    <w:tmpl w:val="4C2A7910"/>
    <w:lvl w:ilvl="0" w:tplc="CFB281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6C0DCD"/>
    <w:multiLevelType w:val="hybridMultilevel"/>
    <w:tmpl w:val="4FBA1418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96976"/>
    <w:multiLevelType w:val="hybridMultilevel"/>
    <w:tmpl w:val="1C38EF62"/>
    <w:lvl w:ilvl="0" w:tplc="0B6453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54202"/>
    <w:multiLevelType w:val="hybridMultilevel"/>
    <w:tmpl w:val="2F342E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E72DD8"/>
    <w:multiLevelType w:val="hybridMultilevel"/>
    <w:tmpl w:val="BA5A7F4E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F32546"/>
    <w:multiLevelType w:val="hybridMultilevel"/>
    <w:tmpl w:val="6E2C0A9C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E5DCD"/>
    <w:multiLevelType w:val="hybridMultilevel"/>
    <w:tmpl w:val="7CDEC980"/>
    <w:lvl w:ilvl="0" w:tplc="E8DA9C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D07F5"/>
    <w:multiLevelType w:val="hybridMultilevel"/>
    <w:tmpl w:val="DFC2B4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60B80"/>
    <w:multiLevelType w:val="hybridMultilevel"/>
    <w:tmpl w:val="5238C8B4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12485"/>
    <w:multiLevelType w:val="hybridMultilevel"/>
    <w:tmpl w:val="630C37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40CE8"/>
    <w:multiLevelType w:val="hybridMultilevel"/>
    <w:tmpl w:val="9F66A490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E08AD"/>
    <w:multiLevelType w:val="hybridMultilevel"/>
    <w:tmpl w:val="FE78C4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12D26"/>
    <w:multiLevelType w:val="hybridMultilevel"/>
    <w:tmpl w:val="8E5AB1A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0582B"/>
    <w:multiLevelType w:val="hybridMultilevel"/>
    <w:tmpl w:val="883004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6"/>
    <w:rsid w:val="000049AE"/>
    <w:rsid w:val="00020B7C"/>
    <w:rsid w:val="00035EB3"/>
    <w:rsid w:val="00050C3A"/>
    <w:rsid w:val="00072607"/>
    <w:rsid w:val="000744A5"/>
    <w:rsid w:val="00075A44"/>
    <w:rsid w:val="00077A18"/>
    <w:rsid w:val="00097A30"/>
    <w:rsid w:val="00097DB3"/>
    <w:rsid w:val="000F69E7"/>
    <w:rsid w:val="00152722"/>
    <w:rsid w:val="00153123"/>
    <w:rsid w:val="00167536"/>
    <w:rsid w:val="00170F46"/>
    <w:rsid w:val="00175F4D"/>
    <w:rsid w:val="001819C0"/>
    <w:rsid w:val="00186EF8"/>
    <w:rsid w:val="001943BE"/>
    <w:rsid w:val="001A3F79"/>
    <w:rsid w:val="001B6AB9"/>
    <w:rsid w:val="001B7EE6"/>
    <w:rsid w:val="001C3BED"/>
    <w:rsid w:val="001F77CB"/>
    <w:rsid w:val="00215267"/>
    <w:rsid w:val="002405C9"/>
    <w:rsid w:val="00264E6B"/>
    <w:rsid w:val="002A784F"/>
    <w:rsid w:val="002B292C"/>
    <w:rsid w:val="002D4E48"/>
    <w:rsid w:val="002D66F1"/>
    <w:rsid w:val="002D6B48"/>
    <w:rsid w:val="002D6FF8"/>
    <w:rsid w:val="002E5171"/>
    <w:rsid w:val="002F50BB"/>
    <w:rsid w:val="00301498"/>
    <w:rsid w:val="00301878"/>
    <w:rsid w:val="003179E2"/>
    <w:rsid w:val="003221D0"/>
    <w:rsid w:val="0037372F"/>
    <w:rsid w:val="00384A27"/>
    <w:rsid w:val="00384FCA"/>
    <w:rsid w:val="004420FE"/>
    <w:rsid w:val="004558FC"/>
    <w:rsid w:val="00473AF7"/>
    <w:rsid w:val="004D03EB"/>
    <w:rsid w:val="004E167B"/>
    <w:rsid w:val="004E2C4C"/>
    <w:rsid w:val="004E5646"/>
    <w:rsid w:val="004E7190"/>
    <w:rsid w:val="004F4785"/>
    <w:rsid w:val="004F72B9"/>
    <w:rsid w:val="00521ACD"/>
    <w:rsid w:val="005242BB"/>
    <w:rsid w:val="00541227"/>
    <w:rsid w:val="005621EF"/>
    <w:rsid w:val="005B62BA"/>
    <w:rsid w:val="005D42E1"/>
    <w:rsid w:val="005D6871"/>
    <w:rsid w:val="005F228E"/>
    <w:rsid w:val="005F6225"/>
    <w:rsid w:val="006243B1"/>
    <w:rsid w:val="006327B6"/>
    <w:rsid w:val="006423F6"/>
    <w:rsid w:val="006432A8"/>
    <w:rsid w:val="006518D1"/>
    <w:rsid w:val="0066265F"/>
    <w:rsid w:val="006640EF"/>
    <w:rsid w:val="006904C7"/>
    <w:rsid w:val="0069222E"/>
    <w:rsid w:val="006E13A3"/>
    <w:rsid w:val="006E3A07"/>
    <w:rsid w:val="006E449F"/>
    <w:rsid w:val="006E7751"/>
    <w:rsid w:val="006F3C4F"/>
    <w:rsid w:val="0072539E"/>
    <w:rsid w:val="00727782"/>
    <w:rsid w:val="007339E3"/>
    <w:rsid w:val="00763D52"/>
    <w:rsid w:val="00793476"/>
    <w:rsid w:val="007946B9"/>
    <w:rsid w:val="007B59E2"/>
    <w:rsid w:val="007C5E0A"/>
    <w:rsid w:val="007E0A3E"/>
    <w:rsid w:val="008052D5"/>
    <w:rsid w:val="00833ADD"/>
    <w:rsid w:val="00837507"/>
    <w:rsid w:val="00840569"/>
    <w:rsid w:val="008A1EE5"/>
    <w:rsid w:val="008E4DC5"/>
    <w:rsid w:val="008F1BD7"/>
    <w:rsid w:val="009176AF"/>
    <w:rsid w:val="009419C6"/>
    <w:rsid w:val="00947EB5"/>
    <w:rsid w:val="00947F3C"/>
    <w:rsid w:val="009610AC"/>
    <w:rsid w:val="00975355"/>
    <w:rsid w:val="0098472C"/>
    <w:rsid w:val="009931FC"/>
    <w:rsid w:val="009A7250"/>
    <w:rsid w:val="009C2AB2"/>
    <w:rsid w:val="009D697D"/>
    <w:rsid w:val="00A07B3E"/>
    <w:rsid w:val="00A23477"/>
    <w:rsid w:val="00A53186"/>
    <w:rsid w:val="00A547FD"/>
    <w:rsid w:val="00A61BF3"/>
    <w:rsid w:val="00A86FF3"/>
    <w:rsid w:val="00AA0745"/>
    <w:rsid w:val="00AC7EB3"/>
    <w:rsid w:val="00AE0324"/>
    <w:rsid w:val="00B21D90"/>
    <w:rsid w:val="00B75BE7"/>
    <w:rsid w:val="00B81C84"/>
    <w:rsid w:val="00BB5143"/>
    <w:rsid w:val="00BC0510"/>
    <w:rsid w:val="00BD0097"/>
    <w:rsid w:val="00BD2EEA"/>
    <w:rsid w:val="00C03DD3"/>
    <w:rsid w:val="00C04E1C"/>
    <w:rsid w:val="00C07176"/>
    <w:rsid w:val="00C17710"/>
    <w:rsid w:val="00C318FF"/>
    <w:rsid w:val="00C45B2A"/>
    <w:rsid w:val="00C70715"/>
    <w:rsid w:val="00C81261"/>
    <w:rsid w:val="00C90864"/>
    <w:rsid w:val="00CF5E02"/>
    <w:rsid w:val="00D26BDA"/>
    <w:rsid w:val="00D80490"/>
    <w:rsid w:val="00D81AC0"/>
    <w:rsid w:val="00DD1D14"/>
    <w:rsid w:val="00DF0AAE"/>
    <w:rsid w:val="00E27D68"/>
    <w:rsid w:val="00E71039"/>
    <w:rsid w:val="00E712DF"/>
    <w:rsid w:val="00E831D0"/>
    <w:rsid w:val="00EB0F23"/>
    <w:rsid w:val="00F11B75"/>
    <w:rsid w:val="00F143F6"/>
    <w:rsid w:val="00F27379"/>
    <w:rsid w:val="00F622F1"/>
    <w:rsid w:val="00F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FDF5C-CBE7-4A54-85ED-E4204A0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17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4A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9D697D"/>
    <w:pPr>
      <w:spacing w:after="0"/>
    </w:pPr>
    <w:rPr>
      <w:rFonts w:ascii="Arial" w:hAnsi="Arial"/>
    </w:rPr>
  </w:style>
  <w:style w:type="character" w:customStyle="1" w:styleId="TextkrperZchn">
    <w:name w:val="Textkörper Zchn"/>
    <w:link w:val="Textkrper"/>
    <w:uiPriority w:val="99"/>
    <w:semiHidden/>
    <w:rsid w:val="003267E4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28E"/>
    <w:rPr>
      <w:rFonts w:ascii="Segoe UI" w:hAnsi="Segoe UI" w:cs="Segoe UI"/>
      <w:sz w:val="18"/>
      <w:szCs w:val="18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D2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BDA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D2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BDA"/>
    <w:rPr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727782"/>
    <w:rPr>
      <w:color w:val="0000FF" w:themeColor="hyperlink"/>
      <w:u w:val="single"/>
    </w:rPr>
  </w:style>
  <w:style w:type="table" w:styleId="Tabellenraster">
    <w:name w:val="Table Grid"/>
    <w:basedOn w:val="NormaleTabelle"/>
    <w:locked/>
    <w:rsid w:val="0032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E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.hasenhuendl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Projektbeschreibung: Anmerkungen Millonig in blau, bitte ergänzen …</vt:lpstr>
    </vt:vector>
  </TitlesOfParts>
  <Company>TU Wien - Studentenversion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Projektbeschreibung: Anmerkungen Millonig in blau, bitte ergänzen …</dc:title>
  <dc:creator>Elisa</dc:creator>
  <cp:lastModifiedBy>Renate</cp:lastModifiedBy>
  <cp:revision>2</cp:revision>
  <cp:lastPrinted>2017-11-28T10:33:00Z</cp:lastPrinted>
  <dcterms:created xsi:type="dcterms:W3CDTF">2018-06-21T06:21:00Z</dcterms:created>
  <dcterms:modified xsi:type="dcterms:W3CDTF">2018-06-21T06:21:00Z</dcterms:modified>
</cp:coreProperties>
</file>