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1BA" w:rsidRDefault="00A23477" w:rsidP="00A23477">
      <w:pPr>
        <w:shd w:val="clear" w:color="auto" w:fill="244061" w:themeFill="accent1" w:themeFillShade="80"/>
        <w:autoSpaceDE w:val="0"/>
        <w:autoSpaceDN w:val="0"/>
        <w:adjustRightInd w:val="0"/>
        <w:spacing w:after="120" w:line="240" w:lineRule="auto"/>
        <w:jc w:val="center"/>
        <w:rPr>
          <w:rFonts w:cs="Arial Black"/>
          <w:b/>
          <w:sz w:val="30"/>
          <w:szCs w:val="30"/>
        </w:rPr>
      </w:pPr>
      <w:bookmarkStart w:id="0" w:name="_GoBack"/>
      <w:bookmarkEnd w:id="0"/>
      <w:r>
        <w:rPr>
          <w:rFonts w:cs="Arial Black"/>
          <w:b/>
          <w:sz w:val="30"/>
          <w:szCs w:val="30"/>
        </w:rPr>
        <w:t xml:space="preserve">ZUSAMMENFASSUNG </w:t>
      </w:r>
      <w:r w:rsidR="00EA79BE">
        <w:rPr>
          <w:rFonts w:cs="Arial Black"/>
          <w:b/>
          <w:sz w:val="30"/>
          <w:szCs w:val="30"/>
        </w:rPr>
        <w:t>BILDUNGS</w:t>
      </w:r>
      <w:r>
        <w:rPr>
          <w:rFonts w:cs="Arial Black"/>
          <w:b/>
          <w:sz w:val="30"/>
          <w:szCs w:val="30"/>
        </w:rPr>
        <w:t xml:space="preserve">PROJEKT </w:t>
      </w:r>
    </w:p>
    <w:p w:rsidR="009419C6" w:rsidRDefault="00A23477" w:rsidP="00A23477">
      <w:pPr>
        <w:shd w:val="clear" w:color="auto" w:fill="244061" w:themeFill="accent1" w:themeFillShade="80"/>
        <w:autoSpaceDE w:val="0"/>
        <w:autoSpaceDN w:val="0"/>
        <w:adjustRightInd w:val="0"/>
        <w:spacing w:after="120" w:line="240" w:lineRule="auto"/>
        <w:jc w:val="center"/>
        <w:rPr>
          <w:rFonts w:cs="Arial Black"/>
          <w:b/>
          <w:sz w:val="30"/>
          <w:szCs w:val="30"/>
        </w:rPr>
      </w:pPr>
      <w:r w:rsidRPr="002D1220">
        <w:rPr>
          <w:rFonts w:cs="Arial Black"/>
          <w:b/>
          <w:sz w:val="36"/>
          <w:szCs w:val="36"/>
        </w:rPr>
        <w:t>„</w:t>
      </w:r>
      <w:r w:rsidR="000A4DB1">
        <w:rPr>
          <w:rFonts w:cs="Arial Black"/>
          <w:b/>
          <w:smallCaps/>
          <w:sz w:val="36"/>
          <w:szCs w:val="36"/>
        </w:rPr>
        <w:t xml:space="preserve">Naturschätze im </w:t>
      </w:r>
      <w:r w:rsidR="00EA79BE" w:rsidRPr="00EA79BE">
        <w:rPr>
          <w:rFonts w:cs="Arial Black"/>
          <w:b/>
          <w:caps/>
          <w:sz w:val="30"/>
          <w:szCs w:val="30"/>
        </w:rPr>
        <w:t>WESTLICHEN</w:t>
      </w:r>
      <w:r w:rsidR="00EA79BE" w:rsidRPr="00EA79BE">
        <w:rPr>
          <w:rFonts w:cs="Arial Black"/>
          <w:b/>
          <w:smallCaps/>
          <w:sz w:val="30"/>
          <w:szCs w:val="30"/>
        </w:rPr>
        <w:t xml:space="preserve"> </w:t>
      </w:r>
      <w:r w:rsidR="000A4DB1">
        <w:rPr>
          <w:rFonts w:cs="Arial Black"/>
          <w:b/>
          <w:smallCaps/>
          <w:sz w:val="36"/>
          <w:szCs w:val="36"/>
        </w:rPr>
        <w:t>we</w:t>
      </w:r>
      <w:r w:rsidR="00EA79BE">
        <w:rPr>
          <w:rFonts w:cs="Arial Black"/>
          <w:b/>
          <w:smallCaps/>
          <w:sz w:val="36"/>
          <w:szCs w:val="36"/>
        </w:rPr>
        <w:t>inviertel</w:t>
      </w:r>
      <w:r w:rsidRPr="002D1220">
        <w:rPr>
          <w:rFonts w:cs="Arial Black"/>
          <w:b/>
          <w:sz w:val="36"/>
          <w:szCs w:val="36"/>
        </w:rPr>
        <w:t>“</w:t>
      </w:r>
    </w:p>
    <w:p w:rsidR="003221D0" w:rsidRPr="00A53186" w:rsidRDefault="003221D0" w:rsidP="0098472C">
      <w:pPr>
        <w:autoSpaceDE w:val="0"/>
        <w:autoSpaceDN w:val="0"/>
        <w:adjustRightInd w:val="0"/>
        <w:spacing w:after="120" w:line="240" w:lineRule="auto"/>
        <w:jc w:val="center"/>
        <w:rPr>
          <w:rFonts w:cs="Arial Black"/>
          <w:b/>
        </w:rPr>
      </w:pPr>
    </w:p>
    <w:tbl>
      <w:tblPr>
        <w:tblStyle w:val="Tabellenraster"/>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6619"/>
      </w:tblGrid>
      <w:tr w:rsidR="003221D0" w:rsidTr="00DF4369">
        <w:trPr>
          <w:trHeight w:val="13492"/>
        </w:trPr>
        <w:tc>
          <w:tcPr>
            <w:tcW w:w="3081" w:type="dxa"/>
            <w:shd w:val="clear" w:color="auto" w:fill="B8CCE4" w:themeFill="accent1" w:themeFillTint="66"/>
          </w:tcPr>
          <w:p w:rsidR="003221D0" w:rsidRPr="003221D0" w:rsidRDefault="003221D0" w:rsidP="003221D0">
            <w:pPr>
              <w:tabs>
                <w:tab w:val="left" w:pos="3402"/>
              </w:tabs>
              <w:spacing w:after="0"/>
              <w:rPr>
                <w:rFonts w:cs="Arial"/>
                <w:b/>
                <w:sz w:val="10"/>
                <w:szCs w:val="10"/>
              </w:rPr>
            </w:pPr>
          </w:p>
          <w:p w:rsidR="003221D0" w:rsidRPr="001C3BED" w:rsidRDefault="003221D0" w:rsidP="003221D0">
            <w:pPr>
              <w:tabs>
                <w:tab w:val="left" w:pos="3402"/>
              </w:tabs>
              <w:spacing w:after="0"/>
              <w:rPr>
                <w:rFonts w:cs="Arial"/>
                <w:b/>
                <w:sz w:val="24"/>
                <w:szCs w:val="24"/>
              </w:rPr>
            </w:pPr>
            <w:r w:rsidRPr="001C3BED">
              <w:rPr>
                <w:rFonts w:cs="Arial"/>
                <w:b/>
                <w:sz w:val="24"/>
                <w:szCs w:val="24"/>
              </w:rPr>
              <w:t>PROJEKTTRÄGER:</w:t>
            </w:r>
          </w:p>
          <w:p w:rsidR="003221D0" w:rsidRDefault="00EA79BE" w:rsidP="003221D0">
            <w:pPr>
              <w:autoSpaceDE w:val="0"/>
              <w:autoSpaceDN w:val="0"/>
              <w:adjustRightInd w:val="0"/>
              <w:spacing w:after="0" w:line="240" w:lineRule="auto"/>
              <w:rPr>
                <w:rFonts w:cs="Arial"/>
                <w:sz w:val="24"/>
                <w:szCs w:val="24"/>
              </w:rPr>
            </w:pPr>
            <w:r>
              <w:rPr>
                <w:rFonts w:cs="Arial"/>
                <w:sz w:val="24"/>
                <w:szCs w:val="24"/>
              </w:rPr>
              <w:t>Verein Naturforum westliches Weinviertel</w:t>
            </w:r>
            <w:r w:rsidR="00EE21BA">
              <w:rPr>
                <w:rFonts w:cs="Arial"/>
                <w:sz w:val="24"/>
                <w:szCs w:val="24"/>
              </w:rPr>
              <w:t>,</w:t>
            </w:r>
          </w:p>
          <w:p w:rsidR="0061417F" w:rsidRPr="00727782" w:rsidRDefault="0061417F" w:rsidP="003221D0">
            <w:pPr>
              <w:autoSpaceDE w:val="0"/>
              <w:autoSpaceDN w:val="0"/>
              <w:adjustRightInd w:val="0"/>
              <w:spacing w:after="0" w:line="240" w:lineRule="auto"/>
              <w:rPr>
                <w:rFonts w:cs="Arial"/>
                <w:sz w:val="24"/>
                <w:szCs w:val="24"/>
              </w:rPr>
            </w:pPr>
            <w:r>
              <w:rPr>
                <w:rFonts w:cs="Arial"/>
                <w:sz w:val="24"/>
                <w:szCs w:val="24"/>
              </w:rPr>
              <w:t xml:space="preserve">Obm. </w:t>
            </w:r>
            <w:r w:rsidR="00EA79BE">
              <w:rPr>
                <w:rFonts w:cs="Arial"/>
                <w:sz w:val="24"/>
                <w:szCs w:val="24"/>
              </w:rPr>
              <w:t>Martin Reiter</w:t>
            </w:r>
          </w:p>
          <w:p w:rsidR="0061417F" w:rsidRPr="00727782" w:rsidRDefault="0061417F" w:rsidP="003221D0">
            <w:pPr>
              <w:autoSpaceDE w:val="0"/>
              <w:autoSpaceDN w:val="0"/>
              <w:adjustRightInd w:val="0"/>
              <w:spacing w:after="0" w:line="240" w:lineRule="auto"/>
              <w:rPr>
                <w:rFonts w:cs="Arial"/>
                <w:sz w:val="24"/>
                <w:szCs w:val="24"/>
              </w:rPr>
            </w:pPr>
          </w:p>
          <w:p w:rsidR="003221D0" w:rsidRDefault="003221D0" w:rsidP="003221D0">
            <w:pPr>
              <w:autoSpaceDE w:val="0"/>
              <w:autoSpaceDN w:val="0"/>
              <w:adjustRightInd w:val="0"/>
              <w:spacing w:after="0" w:line="240" w:lineRule="auto"/>
              <w:rPr>
                <w:rFonts w:cs="Arial"/>
                <w:b/>
                <w:sz w:val="24"/>
                <w:szCs w:val="24"/>
              </w:rPr>
            </w:pPr>
            <w:r w:rsidRPr="001C3BED">
              <w:rPr>
                <w:rFonts w:cs="Arial"/>
                <w:b/>
                <w:sz w:val="24"/>
                <w:szCs w:val="24"/>
              </w:rPr>
              <w:t>LAUFZEIT:</w:t>
            </w:r>
          </w:p>
          <w:p w:rsidR="003221D0" w:rsidRPr="00727782" w:rsidRDefault="00B516FE" w:rsidP="003221D0">
            <w:pPr>
              <w:autoSpaceDE w:val="0"/>
              <w:autoSpaceDN w:val="0"/>
              <w:adjustRightInd w:val="0"/>
              <w:spacing w:after="0" w:line="240" w:lineRule="auto"/>
              <w:rPr>
                <w:rFonts w:cs="Arial"/>
                <w:sz w:val="24"/>
                <w:szCs w:val="24"/>
              </w:rPr>
            </w:pPr>
            <w:r>
              <w:rPr>
                <w:rFonts w:cs="Arial"/>
                <w:sz w:val="24"/>
                <w:szCs w:val="24"/>
              </w:rPr>
              <w:t>1</w:t>
            </w:r>
            <w:r w:rsidR="00596DE6">
              <w:rPr>
                <w:rFonts w:cs="Arial"/>
                <w:sz w:val="24"/>
                <w:szCs w:val="24"/>
              </w:rPr>
              <w:t>0</w:t>
            </w:r>
            <w:r w:rsidR="00805BF5">
              <w:rPr>
                <w:rFonts w:cs="Arial"/>
                <w:sz w:val="24"/>
                <w:szCs w:val="24"/>
              </w:rPr>
              <w:t>.0</w:t>
            </w:r>
            <w:r w:rsidR="00596DE6">
              <w:rPr>
                <w:rFonts w:cs="Arial"/>
                <w:sz w:val="24"/>
                <w:szCs w:val="24"/>
              </w:rPr>
              <w:t>6.2018</w:t>
            </w:r>
            <w:r w:rsidR="00805BF5">
              <w:rPr>
                <w:rFonts w:cs="Arial"/>
                <w:sz w:val="24"/>
                <w:szCs w:val="24"/>
              </w:rPr>
              <w:t xml:space="preserve"> – </w:t>
            </w:r>
            <w:r w:rsidR="00596DE6">
              <w:rPr>
                <w:rFonts w:cs="Arial"/>
                <w:sz w:val="24"/>
                <w:szCs w:val="24"/>
              </w:rPr>
              <w:t>0</w:t>
            </w:r>
            <w:r>
              <w:rPr>
                <w:rFonts w:cs="Arial"/>
                <w:sz w:val="24"/>
                <w:szCs w:val="24"/>
              </w:rPr>
              <w:t>1</w:t>
            </w:r>
            <w:r w:rsidR="00805BF5">
              <w:rPr>
                <w:rFonts w:cs="Arial"/>
                <w:sz w:val="24"/>
                <w:szCs w:val="24"/>
              </w:rPr>
              <w:t>.</w:t>
            </w:r>
            <w:r w:rsidR="00596DE6">
              <w:rPr>
                <w:rFonts w:cs="Arial"/>
                <w:sz w:val="24"/>
                <w:szCs w:val="24"/>
              </w:rPr>
              <w:t>11.2020</w:t>
            </w:r>
          </w:p>
          <w:p w:rsidR="003221D0" w:rsidRPr="00727782" w:rsidRDefault="003221D0" w:rsidP="003221D0">
            <w:pPr>
              <w:autoSpaceDE w:val="0"/>
              <w:autoSpaceDN w:val="0"/>
              <w:adjustRightInd w:val="0"/>
              <w:spacing w:after="0" w:line="240" w:lineRule="auto"/>
              <w:rPr>
                <w:rFonts w:cs="Arial"/>
                <w:sz w:val="24"/>
                <w:szCs w:val="24"/>
              </w:rPr>
            </w:pPr>
          </w:p>
          <w:p w:rsidR="003221D0" w:rsidRPr="001C3BED" w:rsidRDefault="003221D0" w:rsidP="003221D0">
            <w:pPr>
              <w:tabs>
                <w:tab w:val="left" w:pos="3402"/>
              </w:tabs>
              <w:spacing w:after="0"/>
              <w:rPr>
                <w:rFonts w:cs="Arial"/>
                <w:b/>
                <w:sz w:val="24"/>
                <w:szCs w:val="24"/>
              </w:rPr>
            </w:pPr>
            <w:r w:rsidRPr="001C3BED">
              <w:rPr>
                <w:rFonts w:cs="Arial"/>
                <w:b/>
                <w:sz w:val="24"/>
                <w:szCs w:val="24"/>
              </w:rPr>
              <w:t>ZUORDNUNG:</w:t>
            </w:r>
          </w:p>
          <w:p w:rsidR="00805BF5" w:rsidRDefault="00EA79BE" w:rsidP="00EA79BE">
            <w:pPr>
              <w:autoSpaceDE w:val="0"/>
              <w:autoSpaceDN w:val="0"/>
              <w:adjustRightInd w:val="0"/>
              <w:rPr>
                <w:rFonts w:cs="Arial"/>
                <w:sz w:val="24"/>
                <w:szCs w:val="24"/>
              </w:rPr>
            </w:pPr>
            <w:r>
              <w:rPr>
                <w:rFonts w:cs="Arial"/>
                <w:sz w:val="24"/>
                <w:szCs w:val="24"/>
              </w:rPr>
              <w:t>AKTIONSFELD 2</w:t>
            </w:r>
            <w:r w:rsidR="00C726D1">
              <w:rPr>
                <w:rFonts w:cs="Arial"/>
                <w:sz w:val="24"/>
                <w:szCs w:val="24"/>
                <w:u w:val="single"/>
              </w:rPr>
              <w:br/>
            </w:r>
            <w:r w:rsidR="003221D0" w:rsidRPr="001C3BED">
              <w:rPr>
                <w:rFonts w:cs="Arial"/>
                <w:sz w:val="24"/>
                <w:szCs w:val="24"/>
                <w:u w:val="single"/>
              </w:rPr>
              <w:t xml:space="preserve">Output </w:t>
            </w:r>
            <w:r>
              <w:rPr>
                <w:rFonts w:cs="Arial"/>
                <w:sz w:val="24"/>
                <w:szCs w:val="24"/>
                <w:u w:val="single"/>
              </w:rPr>
              <w:t>2</w:t>
            </w:r>
            <w:r w:rsidR="003221D0" w:rsidRPr="001C3BED">
              <w:rPr>
                <w:rFonts w:cs="Arial"/>
                <w:sz w:val="24"/>
                <w:szCs w:val="24"/>
                <w:u w:val="single"/>
              </w:rPr>
              <w:t>:</w:t>
            </w:r>
            <w:r w:rsidR="003221D0" w:rsidRPr="00727782">
              <w:rPr>
                <w:rFonts w:cs="Arial"/>
                <w:sz w:val="24"/>
                <w:szCs w:val="24"/>
              </w:rPr>
              <w:t xml:space="preserve"> </w:t>
            </w:r>
            <w:r w:rsidR="000A4DB1">
              <w:rPr>
                <w:rFonts w:cs="Arial"/>
                <w:sz w:val="24"/>
                <w:szCs w:val="24"/>
              </w:rPr>
              <w:t xml:space="preserve">Das Wissen über Biodiversität ist </w:t>
            </w:r>
            <w:r>
              <w:rPr>
                <w:rFonts w:cs="Arial"/>
                <w:sz w:val="24"/>
                <w:szCs w:val="24"/>
              </w:rPr>
              <w:t xml:space="preserve">regionsweit </w:t>
            </w:r>
            <w:r w:rsidR="000A4DB1">
              <w:rPr>
                <w:rFonts w:cs="Arial"/>
                <w:sz w:val="24"/>
                <w:szCs w:val="24"/>
              </w:rPr>
              <w:t>etabliert</w:t>
            </w:r>
          </w:p>
          <w:p w:rsidR="003221D0" w:rsidRDefault="003221D0" w:rsidP="003221D0">
            <w:pPr>
              <w:autoSpaceDE w:val="0"/>
              <w:autoSpaceDN w:val="0"/>
              <w:adjustRightInd w:val="0"/>
              <w:spacing w:after="0" w:line="240" w:lineRule="auto"/>
              <w:rPr>
                <w:rFonts w:cs="Arial"/>
                <w:sz w:val="24"/>
                <w:szCs w:val="24"/>
              </w:rPr>
            </w:pPr>
            <w:r w:rsidRPr="001C3BED">
              <w:rPr>
                <w:rFonts w:cs="Arial"/>
                <w:b/>
                <w:sz w:val="24"/>
                <w:szCs w:val="24"/>
              </w:rPr>
              <w:t>FÖRDERQUOTE:</w:t>
            </w:r>
            <w:r w:rsidR="00020EB7">
              <w:rPr>
                <w:rFonts w:cs="Arial"/>
                <w:sz w:val="24"/>
                <w:szCs w:val="24"/>
              </w:rPr>
              <w:t xml:space="preserve"> </w:t>
            </w:r>
            <w:r w:rsidR="00E24D9B">
              <w:rPr>
                <w:rFonts w:cs="Arial"/>
                <w:sz w:val="24"/>
                <w:szCs w:val="24"/>
              </w:rPr>
              <w:t>65</w:t>
            </w:r>
            <w:r w:rsidR="00B516FE">
              <w:rPr>
                <w:rFonts w:cs="Arial"/>
                <w:sz w:val="24"/>
                <w:szCs w:val="24"/>
              </w:rPr>
              <w:t>% Basis-förderung + 5% Bonus</w:t>
            </w:r>
          </w:p>
          <w:p w:rsidR="003221D0" w:rsidRPr="00E638F4" w:rsidRDefault="003221D0" w:rsidP="003221D0">
            <w:pPr>
              <w:autoSpaceDE w:val="0"/>
              <w:autoSpaceDN w:val="0"/>
              <w:adjustRightInd w:val="0"/>
              <w:spacing w:after="0" w:line="240" w:lineRule="auto"/>
              <w:rPr>
                <w:rFonts w:cs="Arial"/>
                <w:sz w:val="20"/>
                <w:szCs w:val="20"/>
              </w:rPr>
            </w:pPr>
          </w:p>
          <w:p w:rsidR="00F044B2" w:rsidRDefault="003221D0" w:rsidP="003221D0">
            <w:pPr>
              <w:autoSpaceDE w:val="0"/>
              <w:autoSpaceDN w:val="0"/>
              <w:adjustRightInd w:val="0"/>
              <w:spacing w:after="0" w:line="240" w:lineRule="auto"/>
              <w:rPr>
                <w:rFonts w:cs="Arial"/>
                <w:sz w:val="24"/>
                <w:szCs w:val="24"/>
              </w:rPr>
            </w:pPr>
            <w:r w:rsidRPr="001C3BED">
              <w:rPr>
                <w:rFonts w:cs="Arial"/>
                <w:b/>
                <w:sz w:val="24"/>
                <w:szCs w:val="24"/>
              </w:rPr>
              <w:t>KOSTEN:</w:t>
            </w:r>
            <w:r w:rsidR="00020EB7">
              <w:rPr>
                <w:rFonts w:cs="Arial"/>
                <w:sz w:val="24"/>
                <w:szCs w:val="24"/>
              </w:rPr>
              <w:t xml:space="preserve"> </w:t>
            </w:r>
          </w:p>
          <w:p w:rsidR="00DF4369" w:rsidRDefault="00DF4369" w:rsidP="003221D0">
            <w:pPr>
              <w:autoSpaceDE w:val="0"/>
              <w:autoSpaceDN w:val="0"/>
              <w:adjustRightInd w:val="0"/>
              <w:spacing w:after="0" w:line="240" w:lineRule="auto"/>
              <w:rPr>
                <w:rFonts w:cs="Arial"/>
                <w:sz w:val="24"/>
                <w:szCs w:val="24"/>
              </w:rPr>
            </w:pPr>
            <w:r>
              <w:rPr>
                <w:rFonts w:cs="Arial"/>
                <w:sz w:val="24"/>
                <w:szCs w:val="24"/>
              </w:rPr>
              <w:t>Gesamtkosten € 257.678,14</w:t>
            </w:r>
          </w:p>
          <w:p w:rsidR="003221D0" w:rsidRDefault="00DF4369" w:rsidP="003221D0">
            <w:pPr>
              <w:autoSpaceDE w:val="0"/>
              <w:autoSpaceDN w:val="0"/>
              <w:adjustRightInd w:val="0"/>
              <w:spacing w:after="0" w:line="240" w:lineRule="auto"/>
              <w:rPr>
                <w:rFonts w:cs="Arial"/>
                <w:sz w:val="24"/>
                <w:szCs w:val="24"/>
              </w:rPr>
            </w:pPr>
            <w:r>
              <w:rPr>
                <w:rFonts w:cs="Arial"/>
                <w:sz w:val="24"/>
                <w:szCs w:val="24"/>
              </w:rPr>
              <w:t xml:space="preserve">Kosten für LEADER Region Weinviertel – Manhartsberg </w:t>
            </w:r>
            <w:r w:rsidR="00020EB7">
              <w:rPr>
                <w:rFonts w:cs="Arial"/>
                <w:sz w:val="24"/>
                <w:szCs w:val="24"/>
              </w:rPr>
              <w:t xml:space="preserve">€ </w:t>
            </w:r>
            <w:r w:rsidR="00596DE6">
              <w:rPr>
                <w:rFonts w:cs="Arial"/>
                <w:sz w:val="24"/>
                <w:szCs w:val="24"/>
              </w:rPr>
              <w:t>2</w:t>
            </w:r>
            <w:r w:rsidR="00EE21BA">
              <w:rPr>
                <w:rFonts w:cs="Arial"/>
                <w:sz w:val="24"/>
                <w:szCs w:val="24"/>
              </w:rPr>
              <w:t>23</w:t>
            </w:r>
            <w:r w:rsidR="00596DE6">
              <w:rPr>
                <w:rFonts w:cs="Arial"/>
                <w:sz w:val="24"/>
                <w:szCs w:val="24"/>
              </w:rPr>
              <w:t>.</w:t>
            </w:r>
            <w:r w:rsidR="00EE21BA">
              <w:rPr>
                <w:rFonts w:cs="Arial"/>
                <w:sz w:val="24"/>
                <w:szCs w:val="24"/>
              </w:rPr>
              <w:t>524</w:t>
            </w:r>
            <w:r w:rsidR="00596DE6">
              <w:rPr>
                <w:rFonts w:cs="Arial"/>
                <w:sz w:val="24"/>
                <w:szCs w:val="24"/>
              </w:rPr>
              <w:t>,</w:t>
            </w:r>
            <w:r w:rsidR="00EE21BA">
              <w:rPr>
                <w:rFonts w:cs="Arial"/>
                <w:sz w:val="24"/>
                <w:szCs w:val="24"/>
              </w:rPr>
              <w:t>86</w:t>
            </w:r>
          </w:p>
          <w:p w:rsidR="003221D0" w:rsidRPr="00E638F4" w:rsidRDefault="003221D0" w:rsidP="003221D0">
            <w:pPr>
              <w:autoSpaceDE w:val="0"/>
              <w:autoSpaceDN w:val="0"/>
              <w:adjustRightInd w:val="0"/>
              <w:spacing w:after="0" w:line="240" w:lineRule="auto"/>
              <w:rPr>
                <w:rFonts w:cs="Arial"/>
                <w:sz w:val="20"/>
                <w:szCs w:val="20"/>
              </w:rPr>
            </w:pPr>
          </w:p>
          <w:p w:rsidR="003221D0" w:rsidRDefault="003221D0" w:rsidP="003221D0">
            <w:pPr>
              <w:autoSpaceDE w:val="0"/>
              <w:autoSpaceDN w:val="0"/>
              <w:adjustRightInd w:val="0"/>
              <w:spacing w:after="0" w:line="240" w:lineRule="auto"/>
              <w:rPr>
                <w:rFonts w:cs="Arial"/>
                <w:sz w:val="24"/>
                <w:szCs w:val="24"/>
              </w:rPr>
            </w:pPr>
            <w:r w:rsidRPr="001C3BED">
              <w:rPr>
                <w:rFonts w:cs="Arial"/>
                <w:b/>
                <w:sz w:val="24"/>
                <w:szCs w:val="24"/>
              </w:rPr>
              <w:t>EIGENMITTEL:</w:t>
            </w:r>
            <w:r>
              <w:rPr>
                <w:rFonts w:cs="Arial"/>
                <w:sz w:val="24"/>
                <w:szCs w:val="24"/>
              </w:rPr>
              <w:t xml:space="preserve"> </w:t>
            </w:r>
            <w:r w:rsidR="0072539E">
              <w:rPr>
                <w:rFonts w:cs="Arial"/>
                <w:sz w:val="24"/>
                <w:szCs w:val="24"/>
              </w:rPr>
              <w:br/>
            </w:r>
            <w:r w:rsidR="00DF4369">
              <w:rPr>
                <w:rFonts w:cs="Arial"/>
                <w:sz w:val="24"/>
                <w:szCs w:val="24"/>
              </w:rPr>
              <w:t>Insgesamt € 77.303,44</w:t>
            </w:r>
          </w:p>
          <w:p w:rsidR="00DF4369" w:rsidRDefault="00DF4369" w:rsidP="003221D0">
            <w:pPr>
              <w:autoSpaceDE w:val="0"/>
              <w:autoSpaceDN w:val="0"/>
              <w:adjustRightInd w:val="0"/>
              <w:spacing w:after="0" w:line="240" w:lineRule="auto"/>
              <w:rPr>
                <w:rFonts w:cs="Arial"/>
                <w:sz w:val="24"/>
                <w:szCs w:val="24"/>
              </w:rPr>
            </w:pPr>
            <w:r>
              <w:rPr>
                <w:rFonts w:cs="Arial"/>
                <w:sz w:val="24"/>
                <w:szCs w:val="24"/>
              </w:rPr>
              <w:t>Eigenmittel der LEADER Region Weinviertel – Manhartsberg € 67.057,46</w:t>
            </w:r>
          </w:p>
          <w:p w:rsidR="003221D0" w:rsidRPr="00E638F4" w:rsidRDefault="003221D0" w:rsidP="003221D0">
            <w:pPr>
              <w:autoSpaceDE w:val="0"/>
              <w:autoSpaceDN w:val="0"/>
              <w:adjustRightInd w:val="0"/>
              <w:spacing w:after="0" w:line="240" w:lineRule="auto"/>
              <w:rPr>
                <w:rFonts w:cs="Arial"/>
                <w:sz w:val="20"/>
                <w:szCs w:val="20"/>
              </w:rPr>
            </w:pPr>
          </w:p>
          <w:p w:rsidR="0061417F" w:rsidRDefault="003221D0" w:rsidP="00E24D9B">
            <w:pPr>
              <w:autoSpaceDE w:val="0"/>
              <w:autoSpaceDN w:val="0"/>
              <w:adjustRightInd w:val="0"/>
              <w:spacing w:after="0" w:line="240" w:lineRule="auto"/>
              <w:rPr>
                <w:rFonts w:cs="Arial"/>
                <w:sz w:val="24"/>
                <w:szCs w:val="24"/>
              </w:rPr>
            </w:pPr>
            <w:r w:rsidRPr="001C3BED">
              <w:rPr>
                <w:rFonts w:cs="Arial"/>
                <w:b/>
                <w:sz w:val="24"/>
                <w:szCs w:val="24"/>
              </w:rPr>
              <w:t>FÖRDERUNG:</w:t>
            </w:r>
            <w:r w:rsidR="006B7D7E">
              <w:rPr>
                <w:rFonts w:cs="Arial"/>
                <w:sz w:val="24"/>
                <w:szCs w:val="24"/>
              </w:rPr>
              <w:t xml:space="preserve"> </w:t>
            </w:r>
            <w:r w:rsidR="0072539E">
              <w:rPr>
                <w:rFonts w:cs="Arial"/>
                <w:sz w:val="24"/>
                <w:szCs w:val="24"/>
              </w:rPr>
              <w:br/>
            </w:r>
            <w:r w:rsidR="00020EB7">
              <w:rPr>
                <w:rFonts w:cs="Arial"/>
                <w:sz w:val="24"/>
                <w:szCs w:val="24"/>
              </w:rPr>
              <w:t xml:space="preserve">€ </w:t>
            </w:r>
            <w:r w:rsidR="00DF4369">
              <w:rPr>
                <w:rFonts w:cs="Arial"/>
                <w:sz w:val="24"/>
                <w:szCs w:val="24"/>
              </w:rPr>
              <w:t>180.374,7</w:t>
            </w:r>
            <w:r w:rsidR="00EE21BA">
              <w:rPr>
                <w:rFonts w:cs="Arial"/>
                <w:sz w:val="24"/>
                <w:szCs w:val="24"/>
              </w:rPr>
              <w:t>0</w:t>
            </w:r>
            <w:r w:rsidR="00C5769E">
              <w:rPr>
                <w:rFonts w:cs="Arial"/>
                <w:sz w:val="24"/>
                <w:szCs w:val="24"/>
              </w:rPr>
              <w:t xml:space="preserve"> </w:t>
            </w:r>
            <w:r w:rsidR="00270A68">
              <w:rPr>
                <w:rFonts w:cs="Arial"/>
                <w:sz w:val="24"/>
                <w:szCs w:val="24"/>
              </w:rPr>
              <w:t>(</w:t>
            </w:r>
            <w:r w:rsidR="00E24D9B">
              <w:rPr>
                <w:rFonts w:cs="Arial"/>
                <w:sz w:val="24"/>
                <w:szCs w:val="24"/>
              </w:rPr>
              <w:t xml:space="preserve">Basis </w:t>
            </w:r>
            <w:r w:rsidR="00EE21BA">
              <w:rPr>
                <w:rFonts w:cs="Arial"/>
                <w:sz w:val="24"/>
                <w:szCs w:val="24"/>
              </w:rPr>
              <w:t xml:space="preserve">65% </w:t>
            </w:r>
            <w:r w:rsidR="00E24D9B">
              <w:rPr>
                <w:rFonts w:cs="Arial"/>
                <w:sz w:val="24"/>
                <w:szCs w:val="24"/>
              </w:rPr>
              <w:t>plus Bonus = 7</w:t>
            </w:r>
            <w:r w:rsidR="00C5769E">
              <w:rPr>
                <w:rFonts w:cs="Arial"/>
                <w:sz w:val="24"/>
                <w:szCs w:val="24"/>
              </w:rPr>
              <w:t>0%</w:t>
            </w:r>
            <w:r w:rsidR="00270A68">
              <w:rPr>
                <w:rFonts w:cs="Arial"/>
                <w:sz w:val="24"/>
                <w:szCs w:val="24"/>
              </w:rPr>
              <w:t>)</w:t>
            </w:r>
          </w:p>
          <w:p w:rsidR="00DF4369" w:rsidRDefault="00DF4369" w:rsidP="00E24D9B">
            <w:pPr>
              <w:autoSpaceDE w:val="0"/>
              <w:autoSpaceDN w:val="0"/>
              <w:adjustRightInd w:val="0"/>
              <w:spacing w:after="0" w:line="240" w:lineRule="auto"/>
              <w:rPr>
                <w:rFonts w:cs="Arial"/>
                <w:sz w:val="24"/>
                <w:szCs w:val="24"/>
              </w:rPr>
            </w:pPr>
            <w:r>
              <w:rPr>
                <w:rFonts w:cs="Arial"/>
                <w:sz w:val="24"/>
                <w:szCs w:val="24"/>
              </w:rPr>
              <w:t xml:space="preserve">Anteil der LEADER Region Weinviertel – Manhartsberg € 156.467,40  </w:t>
            </w:r>
          </w:p>
          <w:p w:rsidR="008920DD" w:rsidRPr="0061417F" w:rsidRDefault="008920DD" w:rsidP="00E24D9B">
            <w:pPr>
              <w:autoSpaceDE w:val="0"/>
              <w:autoSpaceDN w:val="0"/>
              <w:adjustRightInd w:val="0"/>
              <w:spacing w:after="0" w:line="240" w:lineRule="auto"/>
              <w:rPr>
                <w:rFonts w:cs="Arial"/>
                <w:sz w:val="24"/>
                <w:szCs w:val="24"/>
              </w:rPr>
            </w:pPr>
            <w:r>
              <w:rPr>
                <w:rFonts w:cs="Arial"/>
                <w:noProof/>
                <w:sz w:val="24"/>
                <w:szCs w:val="24"/>
                <w:lang w:val="de-AT" w:eastAsia="de-AT"/>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244475</wp:posOffset>
                      </wp:positionV>
                      <wp:extent cx="1847850" cy="158115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47850"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0DD" w:rsidRDefault="008920DD" w:rsidP="00202827">
                                  <w:pPr>
                                    <w:spacing w:after="0"/>
                                  </w:pPr>
                                  <w:r w:rsidRPr="008920DD">
                                    <w:rPr>
                                      <w:noProof/>
                                      <w:lang w:val="de-AT" w:eastAsia="de-AT"/>
                                    </w:rPr>
                                    <w:drawing>
                                      <wp:inline distT="0" distB="0" distL="0" distR="0">
                                        <wp:extent cx="1703705" cy="1181100"/>
                                        <wp:effectExtent l="0" t="0" r="0" b="0"/>
                                        <wp:docPr id="232" name="Grafi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985" cy="1204865"/>
                                                </a:xfrm>
                                                <a:prstGeom prst="rect">
                                                  <a:avLst/>
                                                </a:prstGeom>
                                                <a:noFill/>
                                                <a:ln>
                                                  <a:noFill/>
                                                </a:ln>
                                              </pic:spPr>
                                            </pic:pic>
                                          </a:graphicData>
                                        </a:graphic>
                                      </wp:inline>
                                    </w:drawing>
                                  </w:r>
                                </w:p>
                                <w:p w:rsidR="008920DD" w:rsidRPr="008920DD" w:rsidRDefault="008920DD" w:rsidP="008920DD">
                                  <w:pPr>
                                    <w:jc w:val="center"/>
                                    <w:rPr>
                                      <w:sz w:val="16"/>
                                      <w:szCs w:val="16"/>
                                    </w:rPr>
                                  </w:pPr>
                                  <w:r w:rsidRPr="008920DD">
                                    <w:rPr>
                                      <w:sz w:val="16"/>
                                      <w:szCs w:val="16"/>
                                    </w:rPr>
                                    <w:t>© Bildergebniss für Weinviertel Warte Mühlberg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feld 2" o:spid="_x0000_s1026" type="#_x0000_t202" style="position:absolute;margin-left:-3.5pt;margin-top:19.25pt;width:145.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" fillcolor="white [3201]" stroked="f" strokeweight=".5pt">
                      <v:textbox>
                        <w:txbxContent>
                          <w:p w:rsidR="008920DD" w:rsidRDefault="008920DD" w:rsidP="00202827">
                            <w:pPr>
                              <w:spacing w:after="0"/>
                            </w:pPr>
                            <w:r w:rsidRPr="008920DD">
                              <w:rPr>
                                <w:noProof/>
                                <w:lang w:val="de-AT" w:eastAsia="de-AT"/>
                              </w:rPr>
                              <w:drawing>
                                <wp:inline distT="0" distB="0" distL="0" distR="0">
                                  <wp:extent cx="1703705" cy="1181100"/>
                                  <wp:effectExtent l="0" t="0" r="0" b="0"/>
                                  <wp:docPr id="203" name="Grafi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985" cy="1204865"/>
                                          </a:xfrm>
                                          <a:prstGeom prst="rect">
                                            <a:avLst/>
                                          </a:prstGeom>
                                          <a:noFill/>
                                          <a:ln>
                                            <a:noFill/>
                                          </a:ln>
                                        </pic:spPr>
                                      </pic:pic>
                                    </a:graphicData>
                                  </a:graphic>
                                </wp:inline>
                              </w:drawing>
                            </w:r>
                          </w:p>
                          <w:p w:rsidR="008920DD" w:rsidRPr="008920DD" w:rsidRDefault="008920DD" w:rsidP="008920DD">
                            <w:pPr>
                              <w:jc w:val="center"/>
                              <w:rPr>
                                <w:sz w:val="16"/>
                                <w:szCs w:val="16"/>
                              </w:rPr>
                            </w:pPr>
                            <w:r w:rsidRPr="008920DD">
                              <w:rPr>
                                <w:sz w:val="16"/>
                                <w:szCs w:val="16"/>
                              </w:rPr>
                              <w:t xml:space="preserve">© </w:t>
                            </w:r>
                            <w:proofErr w:type="spellStart"/>
                            <w:r w:rsidRPr="008920DD">
                              <w:rPr>
                                <w:sz w:val="16"/>
                                <w:szCs w:val="16"/>
                              </w:rPr>
                              <w:t>Bildergebniss</w:t>
                            </w:r>
                            <w:proofErr w:type="spellEnd"/>
                            <w:r w:rsidRPr="008920DD">
                              <w:rPr>
                                <w:sz w:val="16"/>
                                <w:szCs w:val="16"/>
                              </w:rPr>
                              <w:t xml:space="preserve"> für Weinviertel Warte Mühlberg</w:t>
                            </w:r>
                          </w:p>
                        </w:txbxContent>
                      </v:textbox>
                    </v:shape>
                  </w:pict>
                </mc:Fallback>
              </mc:AlternateContent>
            </w:r>
          </w:p>
        </w:tc>
        <w:tc>
          <w:tcPr>
            <w:tcW w:w="0" w:type="auto"/>
          </w:tcPr>
          <w:p w:rsidR="00551A93" w:rsidRPr="0061417F" w:rsidRDefault="00551A93" w:rsidP="00551A93">
            <w:pPr>
              <w:tabs>
                <w:tab w:val="left" w:pos="3402"/>
              </w:tabs>
              <w:spacing w:after="120"/>
              <w:ind w:left="181"/>
              <w:rPr>
                <w:rFonts w:cs="Arial"/>
                <w:b/>
                <w:sz w:val="24"/>
                <w:szCs w:val="24"/>
              </w:rPr>
            </w:pPr>
            <w:r w:rsidRPr="003221D0">
              <w:rPr>
                <w:rFonts w:cs="Arial"/>
                <w:b/>
                <w:sz w:val="24"/>
                <w:szCs w:val="24"/>
              </w:rPr>
              <w:t>K</w:t>
            </w:r>
            <w:r>
              <w:rPr>
                <w:rFonts w:cs="Arial"/>
                <w:b/>
                <w:sz w:val="24"/>
                <w:szCs w:val="24"/>
              </w:rPr>
              <w:t>URZBESCHREIBUNG</w:t>
            </w:r>
          </w:p>
          <w:p w:rsidR="000105CB" w:rsidRDefault="000105CB" w:rsidP="000105CB">
            <w:pPr>
              <w:spacing w:after="120"/>
              <w:ind w:left="181"/>
              <w:jc w:val="both"/>
            </w:pPr>
            <w:r>
              <w:t>Neben der allseits bekannten landschaftlichen Schönheit, weist das westliche Weinviertel auch ein besonders hohes Maß an naturschutzfachlich wertvollen Schutzgütern auf. Viele Arten und Habitate sind hoheitsrechtlich und auf unterschiedlichen Ebenen unter Schutz gestellt.</w:t>
            </w:r>
            <w:r w:rsidR="00505AA6">
              <w:t xml:space="preserve"> Dem Projekt </w:t>
            </w:r>
            <w:r w:rsidR="00EE21BA">
              <w:t>geht</w:t>
            </w:r>
            <w:r w:rsidR="00505AA6">
              <w:t xml:space="preserve"> ein Planungsprojekt vor, in dem die Kooperationspartner aus unterschiedlichen Ber</w:t>
            </w:r>
            <w:r w:rsidR="00FA4C66">
              <w:t>eichen eine starke Partnerschaf</w:t>
            </w:r>
            <w:r w:rsidR="00505AA6">
              <w:t xml:space="preserve">t gewonnen haben und </w:t>
            </w:r>
            <w:r w:rsidR="00273047">
              <w:t>die Ziele des Hauptprojektes und Umsetzungsmaßnahmen entwickelt haben. Dies stellt die inhaltliche Qualität und erfolgreiche Realisierung des Projektes sicher.</w:t>
            </w:r>
          </w:p>
          <w:p w:rsidR="000105CB" w:rsidRPr="000105CB" w:rsidRDefault="006C2F2F" w:rsidP="000105CB">
            <w:pPr>
              <w:spacing w:after="120" w:line="240" w:lineRule="auto"/>
              <w:ind w:left="181"/>
              <w:rPr>
                <w:b/>
                <w:sz w:val="24"/>
                <w:szCs w:val="24"/>
              </w:rPr>
            </w:pPr>
            <w:r w:rsidRPr="006C2F2F">
              <w:rPr>
                <w:b/>
                <w:sz w:val="24"/>
                <w:szCs w:val="24"/>
              </w:rPr>
              <w:t>ZIELE</w:t>
            </w:r>
          </w:p>
          <w:p w:rsidR="00543B0D" w:rsidRDefault="00EE21BA" w:rsidP="00166DD9">
            <w:pPr>
              <w:spacing w:after="120" w:line="240" w:lineRule="auto"/>
              <w:ind w:left="181"/>
              <w:jc w:val="both"/>
            </w:pPr>
            <w:r>
              <w:t xml:space="preserve">Die </w:t>
            </w:r>
            <w:r w:rsidR="00543B0D" w:rsidRPr="00E71CBA">
              <w:t>Informationsinfrastruktur</w:t>
            </w:r>
            <w:r w:rsidR="00543B0D">
              <w:t xml:space="preserve"> ist im Projektgebiet in unterschiedlichs</w:t>
            </w:r>
            <w:r>
              <w:t>-</w:t>
            </w:r>
            <w:r w:rsidR="00543B0D">
              <w:t>ten Formen ausgeprägt. Während einige Naturschätze bereits über ausgezeichnete Beschilderung und Informationsangebote verfügen, weisen viele Naturschätze veraltete, verfallene oder gar keine Informationsmöglichkeiten für Bevölkerung und Besucher auf. Generell ist anzumerken, dass auch die bestehenden, hochwertiger ausgestatteten Besuchspunkte für Interessierte nur schwer auffindbar sind und untereinander nicht vernetzt auftreten.</w:t>
            </w:r>
          </w:p>
          <w:p w:rsidR="00166DD9" w:rsidRDefault="00166DD9" w:rsidP="00166DD9">
            <w:pPr>
              <w:spacing w:after="120" w:line="240" w:lineRule="auto"/>
              <w:ind w:left="181"/>
              <w:jc w:val="both"/>
              <w:rPr>
                <w:b/>
              </w:rPr>
            </w:pPr>
            <w:r>
              <w:t>Das Projekt soll die Bewusstseinsbildung der außergewöhnlichen Fauna und Flora der Region</w:t>
            </w:r>
            <w:r w:rsidR="00202827">
              <w:t xml:space="preserve"> stärken und die </w:t>
            </w:r>
            <w:r>
              <w:t>naturräumlichen Vorkommen über die Region in NÖ, Wien und CZ</w:t>
            </w:r>
            <w:r w:rsidR="00202827">
              <w:t xml:space="preserve"> bekannt machen</w:t>
            </w:r>
            <w:r>
              <w:t>.</w:t>
            </w:r>
          </w:p>
          <w:p w:rsidR="008920DD" w:rsidRPr="000105CB" w:rsidRDefault="008920DD" w:rsidP="008920DD">
            <w:pPr>
              <w:pStyle w:val="Listenabsatz"/>
              <w:autoSpaceDE w:val="0"/>
              <w:autoSpaceDN w:val="0"/>
              <w:adjustRightInd w:val="0"/>
              <w:spacing w:after="0" w:line="240" w:lineRule="auto"/>
              <w:ind w:left="360"/>
              <w:jc w:val="both"/>
              <w:rPr>
                <w:rFonts w:cs="Calibri"/>
                <w:color w:val="000000"/>
                <w:lang w:val="de-AT" w:eastAsia="de-AT"/>
              </w:rPr>
            </w:pPr>
          </w:p>
          <w:p w:rsidR="008920DD" w:rsidRDefault="006C2F2F" w:rsidP="008920DD">
            <w:pPr>
              <w:spacing w:after="120" w:line="240" w:lineRule="auto"/>
              <w:ind w:left="181"/>
              <w:jc w:val="both"/>
              <w:rPr>
                <w:b/>
                <w:sz w:val="24"/>
                <w:szCs w:val="24"/>
              </w:rPr>
            </w:pPr>
            <w:r w:rsidRPr="006C2F2F">
              <w:rPr>
                <w:b/>
                <w:sz w:val="24"/>
                <w:szCs w:val="24"/>
              </w:rPr>
              <w:t>MASSNAHMEN</w:t>
            </w:r>
          </w:p>
          <w:p w:rsidR="00166DD9" w:rsidRPr="000105CB" w:rsidRDefault="008920DD" w:rsidP="00166DD9">
            <w:pPr>
              <w:pStyle w:val="Listenabsatz"/>
              <w:numPr>
                <w:ilvl w:val="0"/>
                <w:numId w:val="27"/>
              </w:numPr>
              <w:autoSpaceDE w:val="0"/>
              <w:autoSpaceDN w:val="0"/>
              <w:adjustRightInd w:val="0"/>
              <w:spacing w:after="0" w:line="240" w:lineRule="auto"/>
              <w:ind w:hanging="179"/>
              <w:jc w:val="both"/>
              <w:rPr>
                <w:rFonts w:cs="Calibri"/>
                <w:color w:val="000000"/>
                <w:lang w:val="de-AT" w:eastAsia="de-AT"/>
              </w:rPr>
            </w:pPr>
            <w:r w:rsidRPr="008920DD">
              <w:rPr>
                <w:rFonts w:cs="Calibri"/>
                <w:color w:val="000000"/>
                <w:lang w:val="de-AT" w:eastAsia="de-AT"/>
              </w:rPr>
              <w:t xml:space="preserve"> </w:t>
            </w:r>
            <w:r w:rsidR="00166DD9" w:rsidRPr="000105CB">
              <w:rPr>
                <w:rFonts w:cs="Calibri"/>
                <w:color w:val="000000"/>
                <w:lang w:val="de-AT" w:eastAsia="de-AT"/>
              </w:rPr>
              <w:t>Schaffung von interaktiver Informationsinfrastruktur an mehreren Standorten in Form eines Rundwegs</w:t>
            </w:r>
          </w:p>
          <w:p w:rsidR="00166DD9" w:rsidRPr="000105CB" w:rsidRDefault="00166DD9" w:rsidP="00166DD9">
            <w:pPr>
              <w:pStyle w:val="Listenabsatz"/>
              <w:numPr>
                <w:ilvl w:val="0"/>
                <w:numId w:val="27"/>
              </w:numPr>
              <w:autoSpaceDE w:val="0"/>
              <w:autoSpaceDN w:val="0"/>
              <w:adjustRightInd w:val="0"/>
              <w:spacing w:after="0" w:line="240" w:lineRule="auto"/>
              <w:ind w:hanging="179"/>
              <w:jc w:val="both"/>
              <w:rPr>
                <w:rFonts w:cs="Calibri"/>
                <w:color w:val="000000"/>
                <w:lang w:val="de-AT" w:eastAsia="de-AT"/>
              </w:rPr>
            </w:pPr>
            <w:r w:rsidRPr="000105CB">
              <w:rPr>
                <w:rFonts w:cs="Calibri"/>
                <w:color w:val="000000"/>
                <w:lang w:val="de-AT" w:eastAsia="de-AT"/>
              </w:rPr>
              <w:t>Begleitende Bildungs- und Informationsveranstaltungen für alle Altersklassen in Form einer Workshop- und Vortragsreihe sowie geführte Exkursione</w:t>
            </w:r>
            <w:r>
              <w:rPr>
                <w:rFonts w:cs="Calibri"/>
                <w:color w:val="000000"/>
                <w:lang w:val="de-AT" w:eastAsia="de-AT"/>
              </w:rPr>
              <w:t>n und Pflegeeinsätze im Gelände</w:t>
            </w:r>
          </w:p>
          <w:p w:rsidR="003221D0" w:rsidRPr="00166DD9" w:rsidRDefault="00166DD9" w:rsidP="00166DD9">
            <w:pPr>
              <w:pStyle w:val="Listenabsatz"/>
              <w:numPr>
                <w:ilvl w:val="0"/>
                <w:numId w:val="27"/>
              </w:numPr>
              <w:autoSpaceDE w:val="0"/>
              <w:autoSpaceDN w:val="0"/>
              <w:adjustRightInd w:val="0"/>
              <w:spacing w:after="0" w:line="240" w:lineRule="auto"/>
              <w:ind w:hanging="179"/>
              <w:jc w:val="both"/>
              <w:rPr>
                <w:rFonts w:cs="Calibri"/>
                <w:color w:val="000000"/>
                <w:lang w:val="de-AT" w:eastAsia="de-AT"/>
              </w:rPr>
            </w:pPr>
            <w:r w:rsidRPr="000105CB">
              <w:rPr>
                <w:rFonts w:cs="Calibri"/>
                <w:color w:val="000000"/>
                <w:lang w:val="de-AT" w:eastAsia="de-AT"/>
              </w:rPr>
              <w:t xml:space="preserve">„Lernkoffer“ </w:t>
            </w:r>
            <w:r>
              <w:rPr>
                <w:rFonts w:cs="Calibri"/>
                <w:color w:val="000000"/>
                <w:lang w:val="de-AT" w:eastAsia="de-AT"/>
              </w:rPr>
              <w:t>(</w:t>
            </w:r>
            <w:r>
              <w:t>Sammlung von Unterrichts- und Anschauungs</w:t>
            </w:r>
            <w:r w:rsidR="00E911B8">
              <w:t>-</w:t>
            </w:r>
            <w:r>
              <w:t>materialien, vorrangig für Kindergartenkinder sowie Volks- und Mittelschüler)</w:t>
            </w:r>
          </w:p>
        </w:tc>
      </w:tr>
    </w:tbl>
    <w:p w:rsidR="00551A93" w:rsidRDefault="00551A93" w:rsidP="004A1A5C">
      <w:pPr>
        <w:autoSpaceDE w:val="0"/>
        <w:autoSpaceDN w:val="0"/>
        <w:adjustRightInd w:val="0"/>
        <w:spacing w:after="0" w:line="240" w:lineRule="auto"/>
        <w:rPr>
          <w:rFonts w:cs="Arial"/>
          <w:sz w:val="24"/>
          <w:szCs w:val="24"/>
        </w:rPr>
      </w:pPr>
    </w:p>
    <w:p w:rsidR="00551A93" w:rsidRDefault="001C3BED" w:rsidP="00551A93">
      <w:pPr>
        <w:tabs>
          <w:tab w:val="left" w:pos="3402"/>
        </w:tabs>
        <w:spacing w:after="120"/>
        <w:rPr>
          <w:rFonts w:cs="Arial"/>
          <w:b/>
          <w:sz w:val="24"/>
          <w:szCs w:val="24"/>
        </w:rPr>
      </w:pPr>
      <w:r>
        <w:rPr>
          <w:rFonts w:cs="Arial"/>
          <w:b/>
          <w:sz w:val="24"/>
          <w:szCs w:val="24"/>
        </w:rPr>
        <w:t xml:space="preserve">MESSBARE </w:t>
      </w:r>
      <w:r w:rsidR="007669C8">
        <w:rPr>
          <w:rFonts w:cs="Arial"/>
          <w:b/>
          <w:sz w:val="24"/>
          <w:szCs w:val="24"/>
        </w:rPr>
        <w:t>INDIKATOREN</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693"/>
        <w:gridCol w:w="2552"/>
      </w:tblGrid>
      <w:tr w:rsidR="00551A93" w:rsidTr="00551A93">
        <w:trPr>
          <w:trHeight w:val="265"/>
        </w:trPr>
        <w:tc>
          <w:tcPr>
            <w:tcW w:w="4219" w:type="dxa"/>
          </w:tcPr>
          <w:p w:rsidR="00551A93" w:rsidRDefault="00551A93">
            <w:pPr>
              <w:pStyle w:val="Default"/>
              <w:rPr>
                <w:sz w:val="22"/>
                <w:szCs w:val="22"/>
              </w:rPr>
            </w:pPr>
            <w:r>
              <w:rPr>
                <w:b/>
                <w:bCs/>
                <w:sz w:val="22"/>
                <w:szCs w:val="22"/>
              </w:rPr>
              <w:t xml:space="preserve">Projektziele </w:t>
            </w:r>
          </w:p>
        </w:tc>
        <w:tc>
          <w:tcPr>
            <w:tcW w:w="2693" w:type="dxa"/>
          </w:tcPr>
          <w:p w:rsidR="00551A93" w:rsidRDefault="00551A93">
            <w:pPr>
              <w:pStyle w:val="Default"/>
              <w:rPr>
                <w:sz w:val="22"/>
                <w:szCs w:val="22"/>
              </w:rPr>
            </w:pPr>
            <w:r>
              <w:rPr>
                <w:b/>
                <w:bCs/>
                <w:sz w:val="22"/>
                <w:szCs w:val="22"/>
              </w:rPr>
              <w:t xml:space="preserve">Ausgangswert zu Beginn des Projektes </w:t>
            </w:r>
          </w:p>
        </w:tc>
        <w:tc>
          <w:tcPr>
            <w:tcW w:w="2552" w:type="dxa"/>
          </w:tcPr>
          <w:p w:rsidR="00551A93" w:rsidRDefault="00551A93">
            <w:pPr>
              <w:pStyle w:val="Default"/>
              <w:rPr>
                <w:sz w:val="22"/>
                <w:szCs w:val="22"/>
              </w:rPr>
            </w:pPr>
            <w:r>
              <w:rPr>
                <w:b/>
                <w:bCs/>
                <w:sz w:val="22"/>
                <w:szCs w:val="22"/>
              </w:rPr>
              <w:t xml:space="preserve">Zielwert nach Ablauf des Projektes </w:t>
            </w:r>
          </w:p>
        </w:tc>
      </w:tr>
      <w:tr w:rsidR="00551A93" w:rsidTr="00551A93">
        <w:trPr>
          <w:trHeight w:val="383"/>
        </w:trPr>
        <w:tc>
          <w:tcPr>
            <w:tcW w:w="4219" w:type="dxa"/>
          </w:tcPr>
          <w:p w:rsidR="00551A93" w:rsidRPr="00166DD9" w:rsidRDefault="00166DD9" w:rsidP="00E911B8">
            <w:pPr>
              <w:autoSpaceDE w:val="0"/>
              <w:autoSpaceDN w:val="0"/>
              <w:adjustRightInd w:val="0"/>
              <w:spacing w:after="0" w:line="240" w:lineRule="auto"/>
              <w:rPr>
                <w:rFonts w:cs="Calibri"/>
                <w:color w:val="000000"/>
                <w:lang w:val="de-AT" w:eastAsia="de-AT"/>
              </w:rPr>
            </w:pPr>
            <w:r w:rsidRPr="00166DD9">
              <w:rPr>
                <w:rFonts w:cs="Calibri"/>
                <w:color w:val="000000"/>
                <w:lang w:val="de-AT" w:eastAsia="de-AT"/>
              </w:rPr>
              <w:t xml:space="preserve">Schaffung von interaktiver Informationsinfrastruktur an mehreren Standorten in Form eines Rundwegs </w:t>
            </w:r>
          </w:p>
        </w:tc>
        <w:tc>
          <w:tcPr>
            <w:tcW w:w="2693" w:type="dxa"/>
          </w:tcPr>
          <w:p w:rsidR="00551A93" w:rsidRDefault="00551A93">
            <w:pPr>
              <w:pStyle w:val="Default"/>
              <w:rPr>
                <w:sz w:val="22"/>
                <w:szCs w:val="22"/>
              </w:rPr>
            </w:pPr>
            <w:r>
              <w:rPr>
                <w:sz w:val="22"/>
                <w:szCs w:val="22"/>
              </w:rPr>
              <w:t xml:space="preserve">0 </w:t>
            </w:r>
          </w:p>
        </w:tc>
        <w:tc>
          <w:tcPr>
            <w:tcW w:w="2552" w:type="dxa"/>
          </w:tcPr>
          <w:p w:rsidR="00551A93" w:rsidRDefault="00166DD9">
            <w:pPr>
              <w:pStyle w:val="Default"/>
              <w:rPr>
                <w:sz w:val="22"/>
                <w:szCs w:val="22"/>
              </w:rPr>
            </w:pPr>
            <w:r>
              <w:rPr>
                <w:sz w:val="22"/>
                <w:szCs w:val="22"/>
              </w:rPr>
              <w:t>11</w:t>
            </w:r>
          </w:p>
        </w:tc>
      </w:tr>
      <w:tr w:rsidR="00551A93" w:rsidTr="00E911B8">
        <w:trPr>
          <w:trHeight w:val="711"/>
        </w:trPr>
        <w:tc>
          <w:tcPr>
            <w:tcW w:w="4219" w:type="dxa"/>
          </w:tcPr>
          <w:p w:rsidR="00551A93" w:rsidRPr="00E911B8" w:rsidRDefault="00166DD9" w:rsidP="00E911B8">
            <w:pPr>
              <w:autoSpaceDE w:val="0"/>
              <w:autoSpaceDN w:val="0"/>
              <w:adjustRightInd w:val="0"/>
              <w:spacing w:after="0" w:line="240" w:lineRule="auto"/>
              <w:rPr>
                <w:rFonts w:cs="Calibri"/>
                <w:color w:val="000000"/>
                <w:lang w:val="de-AT" w:eastAsia="de-AT"/>
              </w:rPr>
            </w:pPr>
            <w:r w:rsidRPr="00166DD9">
              <w:rPr>
                <w:rFonts w:cs="Calibri"/>
                <w:color w:val="000000"/>
                <w:lang w:val="de-AT" w:eastAsia="de-AT"/>
              </w:rPr>
              <w:t>Begleitende Bildungs- und Informationsveranstaltungen für alle Altersklassen in Form einer Workshop- und Vortragsreihe sowie geführte Exkursionen und Pflegeeinsätze im Gelände</w:t>
            </w:r>
          </w:p>
        </w:tc>
        <w:tc>
          <w:tcPr>
            <w:tcW w:w="2693" w:type="dxa"/>
          </w:tcPr>
          <w:p w:rsidR="00551A93" w:rsidRDefault="00551A93">
            <w:pPr>
              <w:pStyle w:val="Default"/>
              <w:rPr>
                <w:sz w:val="22"/>
                <w:szCs w:val="22"/>
              </w:rPr>
            </w:pPr>
            <w:r>
              <w:rPr>
                <w:sz w:val="22"/>
                <w:szCs w:val="22"/>
              </w:rPr>
              <w:t xml:space="preserve">0 </w:t>
            </w:r>
          </w:p>
        </w:tc>
        <w:tc>
          <w:tcPr>
            <w:tcW w:w="2552" w:type="dxa"/>
          </w:tcPr>
          <w:p w:rsidR="00551A93" w:rsidRDefault="00DC15B1">
            <w:pPr>
              <w:pStyle w:val="Default"/>
              <w:rPr>
                <w:sz w:val="22"/>
                <w:szCs w:val="22"/>
              </w:rPr>
            </w:pPr>
            <w:r>
              <w:rPr>
                <w:sz w:val="22"/>
                <w:szCs w:val="22"/>
              </w:rPr>
              <w:t>55</w:t>
            </w:r>
          </w:p>
        </w:tc>
      </w:tr>
      <w:tr w:rsidR="00551A93" w:rsidTr="00551A93">
        <w:trPr>
          <w:trHeight w:val="517"/>
        </w:trPr>
        <w:tc>
          <w:tcPr>
            <w:tcW w:w="4219" w:type="dxa"/>
          </w:tcPr>
          <w:p w:rsidR="00551A93" w:rsidRDefault="00DC15B1">
            <w:pPr>
              <w:pStyle w:val="Default"/>
              <w:rPr>
                <w:sz w:val="22"/>
                <w:szCs w:val="22"/>
              </w:rPr>
            </w:pPr>
            <w:r w:rsidRPr="00E911B8">
              <w:rPr>
                <w:sz w:val="22"/>
                <w:szCs w:val="22"/>
              </w:rPr>
              <w:t xml:space="preserve">Sammlung von Unterrichts- und </w:t>
            </w:r>
            <w:r>
              <w:rPr>
                <w:sz w:val="22"/>
                <w:szCs w:val="22"/>
              </w:rPr>
              <w:t xml:space="preserve">Anschauungsmaterialien, vorrangig für </w:t>
            </w:r>
            <w:r w:rsidRPr="00E911B8">
              <w:rPr>
                <w:sz w:val="22"/>
                <w:szCs w:val="22"/>
              </w:rPr>
              <w:t xml:space="preserve">Kindergartenkinder sowie Volks- </w:t>
            </w:r>
            <w:r>
              <w:rPr>
                <w:sz w:val="22"/>
                <w:szCs w:val="22"/>
              </w:rPr>
              <w:t>und Mittelschüler</w:t>
            </w:r>
          </w:p>
        </w:tc>
        <w:tc>
          <w:tcPr>
            <w:tcW w:w="2693" w:type="dxa"/>
          </w:tcPr>
          <w:p w:rsidR="00551A93" w:rsidRDefault="00DC15B1">
            <w:pPr>
              <w:pStyle w:val="Default"/>
              <w:rPr>
                <w:sz w:val="22"/>
                <w:szCs w:val="22"/>
              </w:rPr>
            </w:pPr>
            <w:r>
              <w:rPr>
                <w:sz w:val="22"/>
                <w:szCs w:val="22"/>
              </w:rPr>
              <w:t>0</w:t>
            </w:r>
          </w:p>
        </w:tc>
        <w:tc>
          <w:tcPr>
            <w:tcW w:w="2552" w:type="dxa"/>
          </w:tcPr>
          <w:p w:rsidR="00551A93" w:rsidRDefault="00DC15B1">
            <w:pPr>
              <w:pStyle w:val="Default"/>
              <w:rPr>
                <w:sz w:val="22"/>
                <w:szCs w:val="22"/>
              </w:rPr>
            </w:pPr>
            <w:r>
              <w:rPr>
                <w:sz w:val="22"/>
                <w:szCs w:val="22"/>
              </w:rPr>
              <w:t>1</w:t>
            </w:r>
          </w:p>
        </w:tc>
      </w:tr>
    </w:tbl>
    <w:p w:rsidR="006C2F2F" w:rsidRPr="00551A93" w:rsidRDefault="006C2F2F" w:rsidP="00551A93">
      <w:pPr>
        <w:tabs>
          <w:tab w:val="left" w:pos="3402"/>
        </w:tabs>
        <w:spacing w:after="0"/>
        <w:rPr>
          <w:rFonts w:cs="Arial"/>
          <w:sz w:val="24"/>
          <w:szCs w:val="24"/>
        </w:rPr>
      </w:pPr>
    </w:p>
    <w:sectPr w:rsidR="006C2F2F" w:rsidRPr="00551A93" w:rsidSect="00551A93">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CA" w:rsidRDefault="000F16CA" w:rsidP="00D26BDA">
      <w:pPr>
        <w:spacing w:after="0" w:line="240" w:lineRule="auto"/>
      </w:pPr>
      <w:r>
        <w:separator/>
      </w:r>
    </w:p>
  </w:endnote>
  <w:endnote w:type="continuationSeparator" w:id="0">
    <w:p w:rsidR="000F16CA" w:rsidRDefault="000F16CA" w:rsidP="00D2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CA" w:rsidRDefault="000F16CA" w:rsidP="00D26BDA">
      <w:pPr>
        <w:spacing w:after="0" w:line="240" w:lineRule="auto"/>
      </w:pPr>
      <w:r>
        <w:separator/>
      </w:r>
    </w:p>
  </w:footnote>
  <w:footnote w:type="continuationSeparator" w:id="0">
    <w:p w:rsidR="000F16CA" w:rsidRDefault="000F16CA" w:rsidP="00D26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C1490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596AC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DC2C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9B44F1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C1260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CC4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4674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D02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2A14C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78208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C0DCD"/>
    <w:multiLevelType w:val="hybridMultilevel"/>
    <w:tmpl w:val="4FBA1418"/>
    <w:lvl w:ilvl="0" w:tplc="BF548DFE">
      <w:start w:val="4"/>
      <w:numFmt w:val="bullet"/>
      <w:lvlText w:val="-"/>
      <w:lvlJc w:val="left"/>
      <w:pPr>
        <w:ind w:left="360" w:hanging="360"/>
      </w:pPr>
      <w:rPr>
        <w:rFonts w:ascii="Calibri" w:eastAsia="Times New Roman" w:hAnsi="Calibri"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0E72DD8"/>
    <w:multiLevelType w:val="hybridMultilevel"/>
    <w:tmpl w:val="BA5A7F4E"/>
    <w:lvl w:ilvl="0" w:tplc="BF548DFE">
      <w:start w:val="4"/>
      <w:numFmt w:val="bullet"/>
      <w:lvlText w:val="-"/>
      <w:lvlJc w:val="left"/>
      <w:pPr>
        <w:ind w:left="360" w:hanging="360"/>
      </w:pPr>
      <w:rPr>
        <w:rFonts w:ascii="Calibri" w:eastAsia="Times New Roman" w:hAnsi="Calibri"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12F32546"/>
    <w:multiLevelType w:val="hybridMultilevel"/>
    <w:tmpl w:val="6E2C0A9C"/>
    <w:lvl w:ilvl="0" w:tplc="BF548DFE">
      <w:start w:val="4"/>
      <w:numFmt w:val="bullet"/>
      <w:lvlText w:val="-"/>
      <w:lvlJc w:val="left"/>
      <w:pPr>
        <w:ind w:left="360" w:hanging="360"/>
      </w:pPr>
      <w:rPr>
        <w:rFonts w:ascii="Calibri" w:eastAsia="Times New Roman" w:hAnsi="Calibri"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543854"/>
    <w:multiLevelType w:val="hybridMultilevel"/>
    <w:tmpl w:val="FBC67958"/>
    <w:lvl w:ilvl="0" w:tplc="88106E74">
      <w:start w:val="1"/>
      <w:numFmt w:val="decimal"/>
      <w:lvlText w:val="%1."/>
      <w:lvlJc w:val="left"/>
      <w:pPr>
        <w:ind w:left="720" w:hanging="360"/>
      </w:pPr>
      <w:rPr>
        <w:rFonts w:hint="default"/>
        <w:b/>
        <w:i w:val="0"/>
        <w:color w:val="6A912D"/>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13960387"/>
    <w:multiLevelType w:val="hybridMultilevel"/>
    <w:tmpl w:val="3F200B48"/>
    <w:lvl w:ilvl="0" w:tplc="452C1588">
      <w:start w:val="1"/>
      <w:numFmt w:val="bullet"/>
      <w:lvlText w:val="-"/>
      <w:lvlJc w:val="left"/>
      <w:pPr>
        <w:ind w:left="360" w:hanging="360"/>
      </w:pPr>
      <w:rPr>
        <w:rFonts w:ascii="Calibri" w:eastAsia="Calibri" w:hAnsi="Calibri"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1A625D3C"/>
    <w:multiLevelType w:val="hybridMultilevel"/>
    <w:tmpl w:val="54C207E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B1E5DCD"/>
    <w:multiLevelType w:val="hybridMultilevel"/>
    <w:tmpl w:val="7CDEC980"/>
    <w:lvl w:ilvl="0" w:tplc="E8DA9C44">
      <w:numFmt w:val="bullet"/>
      <w:lvlText w:val="-"/>
      <w:lvlJc w:val="left"/>
      <w:pPr>
        <w:ind w:left="720" w:hanging="360"/>
      </w:pPr>
      <w:rPr>
        <w:rFonts w:ascii="Calibri" w:eastAsia="Calibri"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26F7981"/>
    <w:multiLevelType w:val="hybridMultilevel"/>
    <w:tmpl w:val="47C6CE6C"/>
    <w:lvl w:ilvl="0" w:tplc="0C070001">
      <w:start w:val="1"/>
      <w:numFmt w:val="bullet"/>
      <w:lvlText w:val=""/>
      <w:lvlJc w:val="left"/>
      <w:pPr>
        <w:ind w:left="901" w:hanging="360"/>
      </w:pPr>
      <w:rPr>
        <w:rFonts w:ascii="Symbol" w:hAnsi="Symbol" w:hint="default"/>
      </w:rPr>
    </w:lvl>
    <w:lvl w:ilvl="1" w:tplc="0C070003" w:tentative="1">
      <w:start w:val="1"/>
      <w:numFmt w:val="bullet"/>
      <w:lvlText w:val="o"/>
      <w:lvlJc w:val="left"/>
      <w:pPr>
        <w:ind w:left="1621" w:hanging="360"/>
      </w:pPr>
      <w:rPr>
        <w:rFonts w:ascii="Courier New" w:hAnsi="Courier New" w:cs="Courier New" w:hint="default"/>
      </w:rPr>
    </w:lvl>
    <w:lvl w:ilvl="2" w:tplc="0C070005" w:tentative="1">
      <w:start w:val="1"/>
      <w:numFmt w:val="bullet"/>
      <w:lvlText w:val=""/>
      <w:lvlJc w:val="left"/>
      <w:pPr>
        <w:ind w:left="2341" w:hanging="360"/>
      </w:pPr>
      <w:rPr>
        <w:rFonts w:ascii="Wingdings" w:hAnsi="Wingdings" w:hint="default"/>
      </w:rPr>
    </w:lvl>
    <w:lvl w:ilvl="3" w:tplc="0C070001" w:tentative="1">
      <w:start w:val="1"/>
      <w:numFmt w:val="bullet"/>
      <w:lvlText w:val=""/>
      <w:lvlJc w:val="left"/>
      <w:pPr>
        <w:ind w:left="3061" w:hanging="360"/>
      </w:pPr>
      <w:rPr>
        <w:rFonts w:ascii="Symbol" w:hAnsi="Symbol" w:hint="default"/>
      </w:rPr>
    </w:lvl>
    <w:lvl w:ilvl="4" w:tplc="0C070003" w:tentative="1">
      <w:start w:val="1"/>
      <w:numFmt w:val="bullet"/>
      <w:lvlText w:val="o"/>
      <w:lvlJc w:val="left"/>
      <w:pPr>
        <w:ind w:left="3781" w:hanging="360"/>
      </w:pPr>
      <w:rPr>
        <w:rFonts w:ascii="Courier New" w:hAnsi="Courier New" w:cs="Courier New" w:hint="default"/>
      </w:rPr>
    </w:lvl>
    <w:lvl w:ilvl="5" w:tplc="0C070005" w:tentative="1">
      <w:start w:val="1"/>
      <w:numFmt w:val="bullet"/>
      <w:lvlText w:val=""/>
      <w:lvlJc w:val="left"/>
      <w:pPr>
        <w:ind w:left="4501" w:hanging="360"/>
      </w:pPr>
      <w:rPr>
        <w:rFonts w:ascii="Wingdings" w:hAnsi="Wingdings" w:hint="default"/>
      </w:rPr>
    </w:lvl>
    <w:lvl w:ilvl="6" w:tplc="0C070001" w:tentative="1">
      <w:start w:val="1"/>
      <w:numFmt w:val="bullet"/>
      <w:lvlText w:val=""/>
      <w:lvlJc w:val="left"/>
      <w:pPr>
        <w:ind w:left="5221" w:hanging="360"/>
      </w:pPr>
      <w:rPr>
        <w:rFonts w:ascii="Symbol" w:hAnsi="Symbol" w:hint="default"/>
      </w:rPr>
    </w:lvl>
    <w:lvl w:ilvl="7" w:tplc="0C070003" w:tentative="1">
      <w:start w:val="1"/>
      <w:numFmt w:val="bullet"/>
      <w:lvlText w:val="o"/>
      <w:lvlJc w:val="left"/>
      <w:pPr>
        <w:ind w:left="5941" w:hanging="360"/>
      </w:pPr>
      <w:rPr>
        <w:rFonts w:ascii="Courier New" w:hAnsi="Courier New" w:cs="Courier New" w:hint="default"/>
      </w:rPr>
    </w:lvl>
    <w:lvl w:ilvl="8" w:tplc="0C070005" w:tentative="1">
      <w:start w:val="1"/>
      <w:numFmt w:val="bullet"/>
      <w:lvlText w:val=""/>
      <w:lvlJc w:val="left"/>
      <w:pPr>
        <w:ind w:left="6661" w:hanging="360"/>
      </w:pPr>
      <w:rPr>
        <w:rFonts w:ascii="Wingdings" w:hAnsi="Wingdings" w:hint="default"/>
      </w:rPr>
    </w:lvl>
  </w:abstractNum>
  <w:abstractNum w:abstractNumId="18" w15:restartNumberingAfterBreak="0">
    <w:nsid w:val="332D07F5"/>
    <w:multiLevelType w:val="hybridMultilevel"/>
    <w:tmpl w:val="DFC2B4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990124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260B80"/>
    <w:multiLevelType w:val="hybridMultilevel"/>
    <w:tmpl w:val="5238C8B4"/>
    <w:lvl w:ilvl="0" w:tplc="BF548DFE">
      <w:start w:val="4"/>
      <w:numFmt w:val="bullet"/>
      <w:lvlText w:val="-"/>
      <w:lvlJc w:val="left"/>
      <w:pPr>
        <w:ind w:left="360" w:hanging="360"/>
      </w:pPr>
      <w:rPr>
        <w:rFonts w:ascii="Calibri" w:eastAsia="Times New Roman" w:hAnsi="Calibri"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3440CE8"/>
    <w:multiLevelType w:val="hybridMultilevel"/>
    <w:tmpl w:val="9F66A490"/>
    <w:lvl w:ilvl="0" w:tplc="BF548DFE">
      <w:start w:val="4"/>
      <w:numFmt w:val="bullet"/>
      <w:lvlText w:val="-"/>
      <w:lvlJc w:val="left"/>
      <w:pPr>
        <w:ind w:left="360" w:hanging="360"/>
      </w:pPr>
      <w:rPr>
        <w:rFonts w:ascii="Calibri" w:eastAsia="Times New Roman" w:hAnsi="Calibri"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3EE08AD"/>
    <w:multiLevelType w:val="hybridMultilevel"/>
    <w:tmpl w:val="FE78C4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DC0582B"/>
    <w:multiLevelType w:val="hybridMultilevel"/>
    <w:tmpl w:val="883004DC"/>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3CB36CF"/>
    <w:multiLevelType w:val="hybridMultilevel"/>
    <w:tmpl w:val="C024DCCA"/>
    <w:lvl w:ilvl="0" w:tplc="3236B516">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C6363C5"/>
    <w:multiLevelType w:val="hybridMultilevel"/>
    <w:tmpl w:val="74125C4A"/>
    <w:lvl w:ilvl="0" w:tplc="3236B516">
      <w:numFmt w:val="bullet"/>
      <w:lvlText w:val="-"/>
      <w:lvlJc w:val="left"/>
      <w:pPr>
        <w:ind w:left="901" w:hanging="360"/>
      </w:pPr>
      <w:rPr>
        <w:rFonts w:ascii="Arial" w:eastAsiaTheme="minorEastAsia" w:hAnsi="Arial" w:cs="Arial" w:hint="default"/>
      </w:rPr>
    </w:lvl>
    <w:lvl w:ilvl="1" w:tplc="0C070003" w:tentative="1">
      <w:start w:val="1"/>
      <w:numFmt w:val="bullet"/>
      <w:lvlText w:val="o"/>
      <w:lvlJc w:val="left"/>
      <w:pPr>
        <w:ind w:left="1621" w:hanging="360"/>
      </w:pPr>
      <w:rPr>
        <w:rFonts w:ascii="Courier New" w:hAnsi="Courier New" w:cs="Courier New" w:hint="default"/>
      </w:rPr>
    </w:lvl>
    <w:lvl w:ilvl="2" w:tplc="0C070005" w:tentative="1">
      <w:start w:val="1"/>
      <w:numFmt w:val="bullet"/>
      <w:lvlText w:val=""/>
      <w:lvlJc w:val="left"/>
      <w:pPr>
        <w:ind w:left="2341" w:hanging="360"/>
      </w:pPr>
      <w:rPr>
        <w:rFonts w:ascii="Wingdings" w:hAnsi="Wingdings" w:hint="default"/>
      </w:rPr>
    </w:lvl>
    <w:lvl w:ilvl="3" w:tplc="0C070001" w:tentative="1">
      <w:start w:val="1"/>
      <w:numFmt w:val="bullet"/>
      <w:lvlText w:val=""/>
      <w:lvlJc w:val="left"/>
      <w:pPr>
        <w:ind w:left="3061" w:hanging="360"/>
      </w:pPr>
      <w:rPr>
        <w:rFonts w:ascii="Symbol" w:hAnsi="Symbol" w:hint="default"/>
      </w:rPr>
    </w:lvl>
    <w:lvl w:ilvl="4" w:tplc="0C070003" w:tentative="1">
      <w:start w:val="1"/>
      <w:numFmt w:val="bullet"/>
      <w:lvlText w:val="o"/>
      <w:lvlJc w:val="left"/>
      <w:pPr>
        <w:ind w:left="3781" w:hanging="360"/>
      </w:pPr>
      <w:rPr>
        <w:rFonts w:ascii="Courier New" w:hAnsi="Courier New" w:cs="Courier New" w:hint="default"/>
      </w:rPr>
    </w:lvl>
    <w:lvl w:ilvl="5" w:tplc="0C070005" w:tentative="1">
      <w:start w:val="1"/>
      <w:numFmt w:val="bullet"/>
      <w:lvlText w:val=""/>
      <w:lvlJc w:val="left"/>
      <w:pPr>
        <w:ind w:left="4501" w:hanging="360"/>
      </w:pPr>
      <w:rPr>
        <w:rFonts w:ascii="Wingdings" w:hAnsi="Wingdings" w:hint="default"/>
      </w:rPr>
    </w:lvl>
    <w:lvl w:ilvl="6" w:tplc="0C070001" w:tentative="1">
      <w:start w:val="1"/>
      <w:numFmt w:val="bullet"/>
      <w:lvlText w:val=""/>
      <w:lvlJc w:val="left"/>
      <w:pPr>
        <w:ind w:left="5221" w:hanging="360"/>
      </w:pPr>
      <w:rPr>
        <w:rFonts w:ascii="Symbol" w:hAnsi="Symbol" w:hint="default"/>
      </w:rPr>
    </w:lvl>
    <w:lvl w:ilvl="7" w:tplc="0C070003" w:tentative="1">
      <w:start w:val="1"/>
      <w:numFmt w:val="bullet"/>
      <w:lvlText w:val="o"/>
      <w:lvlJc w:val="left"/>
      <w:pPr>
        <w:ind w:left="5941" w:hanging="360"/>
      </w:pPr>
      <w:rPr>
        <w:rFonts w:ascii="Courier New" w:hAnsi="Courier New" w:cs="Courier New" w:hint="default"/>
      </w:rPr>
    </w:lvl>
    <w:lvl w:ilvl="8" w:tplc="0C070005" w:tentative="1">
      <w:start w:val="1"/>
      <w:numFmt w:val="bullet"/>
      <w:lvlText w:val=""/>
      <w:lvlJc w:val="left"/>
      <w:pPr>
        <w:ind w:left="6661" w:hanging="360"/>
      </w:pPr>
      <w:rPr>
        <w:rFonts w:ascii="Wingdings" w:hAnsi="Wingdings" w:hint="default"/>
      </w:rPr>
    </w:lvl>
  </w:abstractNum>
  <w:abstractNum w:abstractNumId="26" w15:restartNumberingAfterBreak="0">
    <w:nsid w:val="75A925A9"/>
    <w:multiLevelType w:val="hybridMultilevel"/>
    <w:tmpl w:val="FA88FDC0"/>
    <w:lvl w:ilvl="0" w:tplc="3236B516">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8470673"/>
    <w:multiLevelType w:val="hybridMultilevel"/>
    <w:tmpl w:val="9C96B450"/>
    <w:lvl w:ilvl="0" w:tplc="3236B516">
      <w:numFmt w:val="bullet"/>
      <w:lvlText w:val="-"/>
      <w:lvlJc w:val="left"/>
      <w:pPr>
        <w:ind w:left="360" w:hanging="360"/>
      </w:pPr>
      <w:rPr>
        <w:rFonts w:ascii="Arial" w:eastAsiaTheme="minorEastAsia"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20"/>
  </w:num>
  <w:num w:numId="4">
    <w:abstractNumId w:val="2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3"/>
  </w:num>
  <w:num w:numId="18">
    <w:abstractNumId w:val="22"/>
  </w:num>
  <w:num w:numId="19">
    <w:abstractNumId w:val="16"/>
  </w:num>
  <w:num w:numId="20">
    <w:abstractNumId w:val="13"/>
  </w:num>
  <w:num w:numId="21">
    <w:abstractNumId w:val="15"/>
  </w:num>
  <w:num w:numId="22">
    <w:abstractNumId w:val="14"/>
  </w:num>
  <w:num w:numId="23">
    <w:abstractNumId w:val="19"/>
  </w:num>
  <w:num w:numId="24">
    <w:abstractNumId w:val="17"/>
  </w:num>
  <w:num w:numId="25">
    <w:abstractNumId w:val="26"/>
  </w:num>
  <w:num w:numId="26">
    <w:abstractNumId w:val="24"/>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76"/>
    <w:rsid w:val="000049AE"/>
    <w:rsid w:val="00007D2C"/>
    <w:rsid w:val="000105CB"/>
    <w:rsid w:val="00020EB7"/>
    <w:rsid w:val="00072607"/>
    <w:rsid w:val="000744A5"/>
    <w:rsid w:val="00075A44"/>
    <w:rsid w:val="00081A0B"/>
    <w:rsid w:val="00097DB3"/>
    <w:rsid w:val="000A4DB1"/>
    <w:rsid w:val="000D2C57"/>
    <w:rsid w:val="000F16CA"/>
    <w:rsid w:val="000F69E7"/>
    <w:rsid w:val="0012076A"/>
    <w:rsid w:val="00152722"/>
    <w:rsid w:val="00166DD9"/>
    <w:rsid w:val="00167536"/>
    <w:rsid w:val="00175F4D"/>
    <w:rsid w:val="001819C0"/>
    <w:rsid w:val="001943BE"/>
    <w:rsid w:val="001B6AB9"/>
    <w:rsid w:val="001C3BED"/>
    <w:rsid w:val="00202827"/>
    <w:rsid w:val="00212E9E"/>
    <w:rsid w:val="00252310"/>
    <w:rsid w:val="00264E6B"/>
    <w:rsid w:val="00270A68"/>
    <w:rsid w:val="00273047"/>
    <w:rsid w:val="002A784F"/>
    <w:rsid w:val="002B292C"/>
    <w:rsid w:val="002D1220"/>
    <w:rsid w:val="002E5171"/>
    <w:rsid w:val="002F51F1"/>
    <w:rsid w:val="00301498"/>
    <w:rsid w:val="003221D0"/>
    <w:rsid w:val="0037372F"/>
    <w:rsid w:val="00381882"/>
    <w:rsid w:val="00384A27"/>
    <w:rsid w:val="00384FCA"/>
    <w:rsid w:val="0041620E"/>
    <w:rsid w:val="00440363"/>
    <w:rsid w:val="004420FE"/>
    <w:rsid w:val="004558FC"/>
    <w:rsid w:val="004A1A5C"/>
    <w:rsid w:val="004E167B"/>
    <w:rsid w:val="004E2C4C"/>
    <w:rsid w:val="004E5646"/>
    <w:rsid w:val="00505AA6"/>
    <w:rsid w:val="00521ACD"/>
    <w:rsid w:val="005242BB"/>
    <w:rsid w:val="00543B0D"/>
    <w:rsid w:val="00551A93"/>
    <w:rsid w:val="005621EF"/>
    <w:rsid w:val="00596DE6"/>
    <w:rsid w:val="005A744A"/>
    <w:rsid w:val="005D24C4"/>
    <w:rsid w:val="005F228E"/>
    <w:rsid w:val="005F6225"/>
    <w:rsid w:val="0061417F"/>
    <w:rsid w:val="006327B6"/>
    <w:rsid w:val="006423F6"/>
    <w:rsid w:val="006432A8"/>
    <w:rsid w:val="0066265F"/>
    <w:rsid w:val="006640EF"/>
    <w:rsid w:val="006B7D7E"/>
    <w:rsid w:val="006C2F2F"/>
    <w:rsid w:val="006E13A3"/>
    <w:rsid w:val="006F3C4F"/>
    <w:rsid w:val="0072539E"/>
    <w:rsid w:val="00727782"/>
    <w:rsid w:val="00763D52"/>
    <w:rsid w:val="007669C8"/>
    <w:rsid w:val="007946B9"/>
    <w:rsid w:val="007B59E2"/>
    <w:rsid w:val="007C5E0A"/>
    <w:rsid w:val="008052D5"/>
    <w:rsid w:val="00805BF5"/>
    <w:rsid w:val="00832BBA"/>
    <w:rsid w:val="00833ADD"/>
    <w:rsid w:val="00840569"/>
    <w:rsid w:val="008920DD"/>
    <w:rsid w:val="0091648D"/>
    <w:rsid w:val="009176AF"/>
    <w:rsid w:val="009419C6"/>
    <w:rsid w:val="00947F3C"/>
    <w:rsid w:val="00975355"/>
    <w:rsid w:val="0098472C"/>
    <w:rsid w:val="009B0DC5"/>
    <w:rsid w:val="009C2AB2"/>
    <w:rsid w:val="009D697D"/>
    <w:rsid w:val="009E7340"/>
    <w:rsid w:val="00A07B3E"/>
    <w:rsid w:val="00A23477"/>
    <w:rsid w:val="00A53186"/>
    <w:rsid w:val="00A86574"/>
    <w:rsid w:val="00A86FF3"/>
    <w:rsid w:val="00AA0745"/>
    <w:rsid w:val="00AB1E26"/>
    <w:rsid w:val="00AC7410"/>
    <w:rsid w:val="00AE0324"/>
    <w:rsid w:val="00B516FE"/>
    <w:rsid w:val="00B75BE7"/>
    <w:rsid w:val="00B81C84"/>
    <w:rsid w:val="00BB5143"/>
    <w:rsid w:val="00BC0510"/>
    <w:rsid w:val="00BD0097"/>
    <w:rsid w:val="00C07176"/>
    <w:rsid w:val="00C318FF"/>
    <w:rsid w:val="00C5769E"/>
    <w:rsid w:val="00C726D1"/>
    <w:rsid w:val="00C81261"/>
    <w:rsid w:val="00CA5DED"/>
    <w:rsid w:val="00CF5E02"/>
    <w:rsid w:val="00D26BDA"/>
    <w:rsid w:val="00D562C3"/>
    <w:rsid w:val="00D80490"/>
    <w:rsid w:val="00D81AC0"/>
    <w:rsid w:val="00DC15B1"/>
    <w:rsid w:val="00DF4369"/>
    <w:rsid w:val="00E24D9B"/>
    <w:rsid w:val="00E638F4"/>
    <w:rsid w:val="00E71039"/>
    <w:rsid w:val="00E712DF"/>
    <w:rsid w:val="00E831D0"/>
    <w:rsid w:val="00E911B8"/>
    <w:rsid w:val="00E95492"/>
    <w:rsid w:val="00EA79BE"/>
    <w:rsid w:val="00EE21BA"/>
    <w:rsid w:val="00F044B2"/>
    <w:rsid w:val="00F11B75"/>
    <w:rsid w:val="00F27379"/>
    <w:rsid w:val="00F622F1"/>
    <w:rsid w:val="00FA4C66"/>
    <w:rsid w:val="00FE6E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0FDF5C-CBE7-4A54-85ED-E4204A02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7176"/>
    <w:pPr>
      <w:spacing w:after="200" w:line="276" w:lineRule="auto"/>
    </w:pPr>
    <w:rPr>
      <w:sz w:val="22"/>
      <w:szCs w:val="22"/>
      <w:lang w:val="de-DE" w:eastAsia="en-US"/>
    </w:rPr>
  </w:style>
  <w:style w:type="paragraph" w:styleId="berschrift1">
    <w:name w:val="heading 1"/>
    <w:basedOn w:val="Standard"/>
    <w:next w:val="Standard"/>
    <w:link w:val="berschrift1Zchn"/>
    <w:uiPriority w:val="9"/>
    <w:qFormat/>
    <w:locked/>
    <w:rsid w:val="00212E9E"/>
    <w:pPr>
      <w:keepNext/>
      <w:keepLines/>
      <w:spacing w:before="360" w:after="120" w:line="240" w:lineRule="auto"/>
      <w:jc w:val="both"/>
      <w:outlineLvl w:val="0"/>
    </w:pPr>
    <w:rPr>
      <w:rFonts w:ascii="Arial" w:eastAsiaTheme="majorEastAsia" w:hAnsi="Arial" w:cstheme="majorBidi"/>
      <w:b/>
      <w:b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44A5"/>
    <w:pPr>
      <w:ind w:left="720"/>
      <w:contextualSpacing/>
    </w:pPr>
  </w:style>
  <w:style w:type="paragraph" w:styleId="Textkrper">
    <w:name w:val="Body Text"/>
    <w:basedOn w:val="Standard"/>
    <w:link w:val="TextkrperZchn"/>
    <w:uiPriority w:val="99"/>
    <w:rsid w:val="009D697D"/>
    <w:pPr>
      <w:spacing w:after="0"/>
    </w:pPr>
    <w:rPr>
      <w:rFonts w:ascii="Arial" w:hAnsi="Arial"/>
    </w:rPr>
  </w:style>
  <w:style w:type="character" w:customStyle="1" w:styleId="TextkrperZchn">
    <w:name w:val="Textkörper Zchn"/>
    <w:link w:val="Textkrper"/>
    <w:uiPriority w:val="99"/>
    <w:semiHidden/>
    <w:rsid w:val="003267E4"/>
    <w:rPr>
      <w:lang w:val="de-DE"/>
    </w:rPr>
  </w:style>
  <w:style w:type="paragraph" w:styleId="Sprechblasentext">
    <w:name w:val="Balloon Text"/>
    <w:basedOn w:val="Standard"/>
    <w:link w:val="SprechblasentextZchn"/>
    <w:uiPriority w:val="99"/>
    <w:semiHidden/>
    <w:unhideWhenUsed/>
    <w:rsid w:val="005F22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228E"/>
    <w:rPr>
      <w:rFonts w:ascii="Segoe UI" w:hAnsi="Segoe UI" w:cs="Segoe UI"/>
      <w:sz w:val="18"/>
      <w:szCs w:val="18"/>
      <w:lang w:val="de-DE" w:eastAsia="en-US"/>
    </w:rPr>
  </w:style>
  <w:style w:type="paragraph" w:styleId="Kopfzeile">
    <w:name w:val="header"/>
    <w:basedOn w:val="Standard"/>
    <w:link w:val="KopfzeileZchn"/>
    <w:uiPriority w:val="99"/>
    <w:unhideWhenUsed/>
    <w:rsid w:val="00D26B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6BDA"/>
    <w:rPr>
      <w:sz w:val="22"/>
      <w:szCs w:val="22"/>
      <w:lang w:val="de-DE" w:eastAsia="en-US"/>
    </w:rPr>
  </w:style>
  <w:style w:type="paragraph" w:styleId="Fuzeile">
    <w:name w:val="footer"/>
    <w:basedOn w:val="Standard"/>
    <w:link w:val="FuzeileZchn"/>
    <w:uiPriority w:val="99"/>
    <w:unhideWhenUsed/>
    <w:rsid w:val="00D26B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BDA"/>
    <w:rPr>
      <w:sz w:val="22"/>
      <w:szCs w:val="22"/>
      <w:lang w:val="de-DE" w:eastAsia="en-US"/>
    </w:rPr>
  </w:style>
  <w:style w:type="character" w:styleId="Hyperlink">
    <w:name w:val="Hyperlink"/>
    <w:basedOn w:val="Absatz-Standardschriftart"/>
    <w:uiPriority w:val="99"/>
    <w:unhideWhenUsed/>
    <w:rsid w:val="00727782"/>
    <w:rPr>
      <w:color w:val="0000FF" w:themeColor="hyperlink"/>
      <w:u w:val="single"/>
    </w:rPr>
  </w:style>
  <w:style w:type="table" w:styleId="Tabellenraster">
    <w:name w:val="Table Grid"/>
    <w:basedOn w:val="NormaleTabelle"/>
    <w:uiPriority w:val="59"/>
    <w:locked/>
    <w:rsid w:val="0032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12E9E"/>
    <w:rPr>
      <w:rFonts w:ascii="Arial" w:eastAsiaTheme="majorEastAsia" w:hAnsi="Arial" w:cstheme="majorBidi"/>
      <w:b/>
      <w:bCs/>
      <w:sz w:val="28"/>
      <w:szCs w:val="28"/>
      <w:lang w:val="de-DE" w:eastAsia="de-DE"/>
    </w:rPr>
  </w:style>
  <w:style w:type="paragraph" w:customStyle="1" w:styleId="Default">
    <w:name w:val="Default"/>
    <w:rsid w:val="00551A9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Projektbeschreibung: Anmerkungen Millonig in blau, bitte ergänzen …</vt:lpstr>
    </vt:vector>
  </TitlesOfParts>
  <Company>TU Wien - Studentenversion</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Projektbeschreibung: Anmerkungen Millonig in blau, bitte ergänzen …</dc:title>
  <dc:creator>Elisa</dc:creator>
  <cp:lastModifiedBy>Renate</cp:lastModifiedBy>
  <cp:revision>2</cp:revision>
  <cp:lastPrinted>2018-05-23T09:19:00Z</cp:lastPrinted>
  <dcterms:created xsi:type="dcterms:W3CDTF">2018-06-01T13:53:00Z</dcterms:created>
  <dcterms:modified xsi:type="dcterms:W3CDTF">2018-06-01T13:53:00Z</dcterms:modified>
</cp:coreProperties>
</file>